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задатке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60CAE517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 xml:space="preserve">Красноярск 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0364">
        <w:rPr>
          <w:rFonts w:ascii="Times New Roman" w:hAnsi="Times New Roman" w:cs="Times New Roman"/>
          <w:sz w:val="24"/>
          <w:szCs w:val="24"/>
        </w:rPr>
        <w:t>3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6BC7B4E2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proofErr w:type="spellStart"/>
      <w:r w:rsidR="007B702B" w:rsidRPr="007B702B">
        <w:rPr>
          <w:rFonts w:ascii="Times New Roman" w:hAnsi="Times New Roman" w:cs="Times New Roman"/>
          <w:b/>
          <w:sz w:val="24"/>
          <w:szCs w:val="24"/>
        </w:rPr>
        <w:t>Ванчугов</w:t>
      </w:r>
      <w:r w:rsidR="007B702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7B702B" w:rsidRPr="007B702B">
        <w:rPr>
          <w:rFonts w:ascii="Times New Roman" w:hAnsi="Times New Roman" w:cs="Times New Roman"/>
          <w:b/>
          <w:sz w:val="24"/>
          <w:szCs w:val="24"/>
        </w:rPr>
        <w:t xml:space="preserve"> Максим</w:t>
      </w:r>
      <w:r w:rsidR="007B702B">
        <w:rPr>
          <w:rFonts w:ascii="Times New Roman" w:hAnsi="Times New Roman" w:cs="Times New Roman"/>
          <w:b/>
          <w:sz w:val="24"/>
          <w:szCs w:val="24"/>
        </w:rPr>
        <w:t>а</w:t>
      </w:r>
      <w:r w:rsidR="007B702B" w:rsidRPr="007B702B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7B702B">
        <w:rPr>
          <w:rFonts w:ascii="Times New Roman" w:hAnsi="Times New Roman" w:cs="Times New Roman"/>
          <w:b/>
          <w:sz w:val="24"/>
          <w:szCs w:val="24"/>
        </w:rPr>
        <w:t>а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>, действующий на основании решения, определения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7B702B">
        <w:rPr>
          <w:rFonts w:ascii="Times New Roman" w:hAnsi="Times New Roman" w:cs="Times New Roman"/>
          <w:sz w:val="24"/>
          <w:szCs w:val="24"/>
        </w:rPr>
        <w:t xml:space="preserve">суда </w:t>
      </w:r>
      <w:r w:rsidR="007B702B" w:rsidRPr="007B702B">
        <w:rPr>
          <w:rFonts w:ascii="Times New Roman" w:hAnsi="Times New Roman" w:cs="Times New Roman"/>
          <w:sz w:val="24"/>
          <w:szCs w:val="24"/>
        </w:rPr>
        <w:t>Алтайского края</w:t>
      </w:r>
      <w:r w:rsidR="007B702B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7B702B" w:rsidRPr="007B702B">
        <w:rPr>
          <w:rFonts w:ascii="Times New Roman" w:hAnsi="Times New Roman" w:cs="Times New Roman"/>
          <w:sz w:val="24"/>
          <w:szCs w:val="24"/>
        </w:rPr>
        <w:t>А03-6898/2022 от 23.03.2023</w:t>
      </w:r>
      <w:r w:rsidR="00192FDD" w:rsidRPr="00192FDD">
        <w:rPr>
          <w:rFonts w:ascii="Times New Roman" w:hAnsi="Times New Roman" w:cs="Times New Roman"/>
          <w:sz w:val="24"/>
          <w:szCs w:val="24"/>
        </w:rPr>
        <w:t xml:space="preserve">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57764262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Pr="00932418">
        <w:t xml:space="preserve">: </w:t>
      </w:r>
      <w:r w:rsidR="002826C6" w:rsidRPr="002826C6">
        <w:t xml:space="preserve">счет: </w:t>
      </w:r>
      <w:r w:rsidR="007B702B" w:rsidRPr="007B702B">
        <w:t xml:space="preserve">- р/с № 40817810550167780673, в ПАО Совкомбанк, БИК 045004763, к/с 30101810150040000763, получатель: </w:t>
      </w:r>
      <w:proofErr w:type="spellStart"/>
      <w:r w:rsidR="007B702B" w:rsidRPr="007B702B">
        <w:t>Ванчугов</w:t>
      </w:r>
      <w:proofErr w:type="spellEnd"/>
      <w:r w:rsidR="007B702B" w:rsidRPr="007B702B">
        <w:t xml:space="preserve"> Максим Владимирович</w:t>
      </w:r>
      <w:r w:rsidR="00192FDD">
        <w:t xml:space="preserve">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4BBA9E7F" w14:textId="320E9721" w:rsidR="001F5BE2" w:rsidRDefault="002826C6" w:rsidP="001F5BE2">
      <w:pPr>
        <w:ind w:firstLine="708"/>
        <w:jc w:val="both"/>
      </w:pPr>
      <w:r w:rsidRPr="002826C6">
        <w:t xml:space="preserve">Лот № 1. </w:t>
      </w:r>
      <w:r w:rsidR="007B702B" w:rsidRPr="007B702B">
        <w:t xml:space="preserve">Жилое помещение (кадастровый номер 22:15:062204:470, доля в праве 1/4) и земельный участок (22:15:062204:3, доля в праве 1/2) по адресу: Алтайский край, район Зональный, с. Шубенка, ул. </w:t>
      </w:r>
      <w:proofErr w:type="spellStart"/>
      <w:r w:rsidR="007B702B" w:rsidRPr="007B702B">
        <w:t>Бедарева</w:t>
      </w:r>
      <w:proofErr w:type="spellEnd"/>
      <w:r w:rsidR="007B702B" w:rsidRPr="007B702B">
        <w:t>, д. 14, кв. 1. Площад</w:t>
      </w:r>
      <w:r w:rsidR="00F00972">
        <w:t xml:space="preserve">ь 35,9 </w:t>
      </w:r>
      <w:proofErr w:type="spellStart"/>
      <w:r w:rsidR="00F00972">
        <w:t>кв.м</w:t>
      </w:r>
      <w:proofErr w:type="spellEnd"/>
      <w:r w:rsidR="00F00972">
        <w:t xml:space="preserve">. По цене: </w:t>
      </w:r>
      <w:r w:rsidR="00F00972" w:rsidRPr="00F00972">
        <w:t>207</w:t>
      </w:r>
      <w:r w:rsidR="00F00972">
        <w:t> </w:t>
      </w:r>
      <w:r w:rsidR="00F00972" w:rsidRPr="00F00972">
        <w:t>000</w:t>
      </w:r>
      <w:r w:rsidR="00F00972">
        <w:t>,00</w:t>
      </w:r>
      <w:bookmarkStart w:id="0" w:name="_GoBack"/>
      <w:bookmarkEnd w:id="0"/>
      <w:r w:rsidR="007B702B" w:rsidRPr="007B702B">
        <w:t xml:space="preserve"> руб</w:t>
      </w:r>
      <w:r w:rsidR="001F5BE2">
        <w:t>.</w:t>
      </w:r>
    </w:p>
    <w:p w14:paraId="16E83374" w14:textId="3C23C1EA" w:rsidR="00ED5364" w:rsidRDefault="00F65F7F" w:rsidP="001F5BE2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26C6"/>
    <w:rsid w:val="002846E2"/>
    <w:rsid w:val="002D47CE"/>
    <w:rsid w:val="00407A0C"/>
    <w:rsid w:val="00483296"/>
    <w:rsid w:val="00674408"/>
    <w:rsid w:val="007B702B"/>
    <w:rsid w:val="007F7E10"/>
    <w:rsid w:val="00932418"/>
    <w:rsid w:val="0099249B"/>
    <w:rsid w:val="00A1289C"/>
    <w:rsid w:val="00A75545"/>
    <w:rsid w:val="00B04C2A"/>
    <w:rsid w:val="00B2606B"/>
    <w:rsid w:val="00C95C4A"/>
    <w:rsid w:val="00D460E3"/>
    <w:rsid w:val="00E007A5"/>
    <w:rsid w:val="00E008BD"/>
    <w:rsid w:val="00ED5364"/>
    <w:rsid w:val="00EE4379"/>
    <w:rsid w:val="00F00972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Ксения</cp:lastModifiedBy>
  <cp:revision>17</cp:revision>
  <cp:lastPrinted>2015-08-14T11:26:00Z</cp:lastPrinted>
  <dcterms:created xsi:type="dcterms:W3CDTF">2021-07-14T11:39:00Z</dcterms:created>
  <dcterms:modified xsi:type="dcterms:W3CDTF">2023-12-01T08:58:00Z</dcterms:modified>
  <dc:language>en-US</dc:language>
</cp:coreProperties>
</file>