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45" w:rsidRPr="00BF097A" w:rsidRDefault="00EA7F45" w:rsidP="00EA7F45">
      <w:pPr>
        <w:jc w:val="center"/>
        <w:rPr>
          <w:rFonts w:eastAsia="Times New Roman"/>
          <w:b/>
          <w:i/>
          <w:color w:val="000000"/>
          <w:szCs w:val="24"/>
          <w:lang w:eastAsia="ru-RU"/>
        </w:rPr>
      </w:pPr>
      <w:bookmarkStart w:id="0" w:name="_GoBack"/>
      <w:bookmarkEnd w:id="0"/>
      <w:r w:rsidRPr="00BF097A">
        <w:rPr>
          <w:rFonts w:eastAsia="Times New Roman"/>
          <w:b/>
          <w:i/>
          <w:color w:val="000000"/>
          <w:szCs w:val="24"/>
          <w:lang w:eastAsia="ru-RU"/>
        </w:rPr>
        <w:t xml:space="preserve">Договор </w:t>
      </w:r>
      <w:bookmarkStart w:id="1" w:name="YANDEX_1"/>
      <w:bookmarkEnd w:id="1"/>
      <w:r w:rsidRPr="00BF097A">
        <w:rPr>
          <w:rFonts w:eastAsia="Times New Roman"/>
          <w:b/>
          <w:i/>
          <w:color w:val="000000"/>
          <w:szCs w:val="24"/>
          <w:lang w:eastAsia="ru-RU"/>
        </w:rPr>
        <w:t>о</w:t>
      </w:r>
      <w:bookmarkStart w:id="2" w:name="YANDEX_2"/>
      <w:bookmarkEnd w:id="2"/>
      <w:r w:rsidRPr="00BF097A">
        <w:rPr>
          <w:rFonts w:eastAsia="Times New Roman"/>
          <w:b/>
          <w:i/>
          <w:color w:val="000000"/>
          <w:szCs w:val="24"/>
          <w:lang w:eastAsia="ru-RU"/>
        </w:rPr>
        <w:t xml:space="preserve"> задатке</w:t>
      </w:r>
      <w:r w:rsidR="00971619">
        <w:rPr>
          <w:rFonts w:eastAsia="Times New Roman"/>
          <w:b/>
          <w:i/>
          <w:color w:val="000000"/>
          <w:szCs w:val="24"/>
          <w:lang w:eastAsia="ru-RU"/>
        </w:rPr>
        <w:t xml:space="preserve"> №</w:t>
      </w:r>
      <w:r w:rsidR="00757018">
        <w:rPr>
          <w:rFonts w:eastAsia="Times New Roman"/>
          <w:b/>
          <w:i/>
          <w:color w:val="000000"/>
          <w:szCs w:val="24"/>
          <w:lang w:eastAsia="ru-RU"/>
        </w:rPr>
        <w:t xml:space="preserve"> ________</w:t>
      </w:r>
    </w:p>
    <w:p w:rsidR="00EA7F45" w:rsidRPr="00BF097A" w:rsidRDefault="00EA7F45" w:rsidP="00EA7F45">
      <w:pPr>
        <w:ind w:firstLine="709"/>
        <w:rPr>
          <w:rFonts w:eastAsia="Times New Roman"/>
          <w:color w:val="000000"/>
          <w:szCs w:val="24"/>
          <w:lang w:eastAsia="ru-RU"/>
        </w:rPr>
      </w:pPr>
    </w:p>
    <w:p w:rsidR="00EA7F45" w:rsidRPr="00BF097A" w:rsidRDefault="00EA7F45" w:rsidP="00596C53">
      <w:pPr>
        <w:rPr>
          <w:rFonts w:eastAsia="Times New Roman"/>
          <w:color w:val="000000"/>
          <w:szCs w:val="24"/>
          <w:lang w:eastAsia="ru-RU"/>
        </w:rPr>
      </w:pPr>
      <w:r w:rsidRPr="00BF097A">
        <w:rPr>
          <w:rFonts w:eastAsia="Times New Roman"/>
          <w:color w:val="000000"/>
          <w:szCs w:val="24"/>
          <w:lang w:eastAsia="ru-RU"/>
        </w:rPr>
        <w:t xml:space="preserve">г. Москва </w:t>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00DE38F1" w:rsidRPr="00BF097A">
        <w:rPr>
          <w:rFonts w:eastAsia="Times New Roman"/>
          <w:color w:val="000000"/>
          <w:szCs w:val="24"/>
          <w:lang w:eastAsia="ru-RU"/>
        </w:rPr>
        <w:t xml:space="preserve">             </w:t>
      </w:r>
      <w:r w:rsidR="00FB6B6D" w:rsidRPr="00BF097A">
        <w:rPr>
          <w:rFonts w:eastAsia="Times New Roman"/>
          <w:color w:val="000000"/>
          <w:szCs w:val="24"/>
          <w:lang w:eastAsia="ru-RU"/>
        </w:rPr>
        <w:t xml:space="preserve">          </w:t>
      </w:r>
      <w:r w:rsidR="00596C53" w:rsidRPr="00BF097A">
        <w:rPr>
          <w:rFonts w:eastAsia="Times New Roman"/>
          <w:color w:val="000000"/>
          <w:szCs w:val="24"/>
          <w:lang w:eastAsia="ru-RU"/>
        </w:rPr>
        <w:t xml:space="preserve">  </w:t>
      </w:r>
      <w:r w:rsidRPr="00BF097A">
        <w:rPr>
          <w:rFonts w:eastAsia="Times New Roman"/>
          <w:color w:val="000000"/>
          <w:szCs w:val="24"/>
          <w:lang w:eastAsia="ru-RU"/>
        </w:rPr>
        <w:t>«</w:t>
      </w:r>
      <w:r w:rsidR="0077101F" w:rsidRPr="00BF097A">
        <w:rPr>
          <w:rFonts w:eastAsia="Times New Roman"/>
          <w:color w:val="000000"/>
          <w:szCs w:val="24"/>
          <w:lang w:eastAsia="ru-RU"/>
        </w:rPr>
        <w:t xml:space="preserve">  </w:t>
      </w:r>
      <w:r w:rsidR="00596C53" w:rsidRPr="00BF097A">
        <w:rPr>
          <w:rFonts w:eastAsia="Times New Roman"/>
          <w:color w:val="000000"/>
          <w:szCs w:val="24"/>
          <w:lang w:eastAsia="ru-RU"/>
        </w:rPr>
        <w:t xml:space="preserve">  </w:t>
      </w:r>
      <w:r w:rsidRPr="00BF097A">
        <w:rPr>
          <w:rFonts w:eastAsia="Times New Roman"/>
          <w:color w:val="000000"/>
          <w:szCs w:val="24"/>
          <w:lang w:eastAsia="ru-RU"/>
        </w:rPr>
        <w:t>»</w:t>
      </w:r>
      <w:r w:rsidR="00C12087" w:rsidRPr="00BF097A">
        <w:rPr>
          <w:rFonts w:eastAsia="Times New Roman"/>
          <w:color w:val="000000"/>
          <w:szCs w:val="24"/>
          <w:lang w:eastAsia="ru-RU"/>
        </w:rPr>
        <w:t xml:space="preserve"> </w:t>
      </w:r>
      <w:r w:rsidR="0077101F" w:rsidRPr="00BF097A">
        <w:rPr>
          <w:rFonts w:eastAsia="Times New Roman"/>
          <w:color w:val="000000"/>
          <w:szCs w:val="24"/>
          <w:u w:val="single"/>
          <w:lang w:eastAsia="ru-RU"/>
        </w:rPr>
        <w:t xml:space="preserve">     </w:t>
      </w:r>
      <w:r w:rsidR="00FB6B6D" w:rsidRPr="00BF097A">
        <w:rPr>
          <w:rFonts w:eastAsia="Times New Roman"/>
          <w:color w:val="000000"/>
          <w:szCs w:val="24"/>
          <w:u w:val="single"/>
          <w:lang w:eastAsia="ru-RU"/>
        </w:rPr>
        <w:t xml:space="preserve">   </w:t>
      </w:r>
      <w:r w:rsidR="0077101F" w:rsidRPr="00BF097A">
        <w:rPr>
          <w:rFonts w:eastAsia="Times New Roman"/>
          <w:color w:val="000000"/>
          <w:szCs w:val="24"/>
          <w:u w:val="single"/>
          <w:lang w:eastAsia="ru-RU"/>
        </w:rPr>
        <w:t xml:space="preserve">        </w:t>
      </w:r>
      <w:r w:rsidR="007F0C43">
        <w:rPr>
          <w:rFonts w:eastAsia="Times New Roman"/>
          <w:color w:val="000000"/>
          <w:szCs w:val="24"/>
          <w:lang w:eastAsia="ru-RU"/>
        </w:rPr>
        <w:t>202</w:t>
      </w:r>
      <w:r w:rsidR="00D053BC">
        <w:rPr>
          <w:rFonts w:eastAsia="Times New Roman"/>
          <w:color w:val="000000"/>
          <w:szCs w:val="24"/>
          <w:lang w:eastAsia="ru-RU"/>
        </w:rPr>
        <w:t>3</w:t>
      </w:r>
      <w:r w:rsidRPr="00BF097A">
        <w:rPr>
          <w:rFonts w:eastAsia="Times New Roman"/>
          <w:color w:val="000000"/>
          <w:szCs w:val="24"/>
          <w:lang w:eastAsia="ru-RU"/>
        </w:rPr>
        <w:t>г.</w:t>
      </w:r>
    </w:p>
    <w:p w:rsidR="00EA7F45" w:rsidRPr="00BF097A" w:rsidRDefault="00EA7F45" w:rsidP="00EA7F45">
      <w:pPr>
        <w:ind w:firstLine="709"/>
        <w:rPr>
          <w:rFonts w:eastAsia="Times New Roman"/>
          <w:color w:val="000000"/>
          <w:szCs w:val="24"/>
          <w:lang w:eastAsia="ru-RU"/>
        </w:rPr>
      </w:pPr>
      <w:bookmarkStart w:id="3" w:name="OCRUncertain1923"/>
      <w:bookmarkEnd w:id="3"/>
    </w:p>
    <w:p w:rsidR="00DE33AA" w:rsidRPr="00BF097A" w:rsidRDefault="00D82A43" w:rsidP="00DE33AA">
      <w:pPr>
        <w:ind w:firstLine="708"/>
        <w:jc w:val="both"/>
        <w:rPr>
          <w:rFonts w:eastAsia="Times New Roman"/>
          <w:color w:val="000000"/>
          <w:szCs w:val="24"/>
          <w:lang w:eastAsia="ru-RU"/>
        </w:rPr>
      </w:pPr>
      <w:r>
        <w:rPr>
          <w:rFonts w:eastAsia="Times New Roman"/>
          <w:color w:val="000000"/>
          <w:szCs w:val="24"/>
          <w:lang w:eastAsia="ru-RU"/>
        </w:rPr>
        <w:t>Конкурсный управляющий ООО «</w:t>
      </w:r>
      <w:r w:rsidR="00D053BC">
        <w:rPr>
          <w:rFonts w:eastAsia="Times New Roman"/>
          <w:color w:val="000000"/>
          <w:szCs w:val="24"/>
          <w:lang w:eastAsia="ru-RU"/>
        </w:rPr>
        <w:t>Доктор «Айболит</w:t>
      </w:r>
      <w:r>
        <w:rPr>
          <w:rFonts w:eastAsia="Times New Roman"/>
          <w:color w:val="000000"/>
          <w:szCs w:val="24"/>
          <w:lang w:eastAsia="ru-RU"/>
        </w:rPr>
        <w:t xml:space="preserve">» </w:t>
      </w:r>
      <w:r w:rsidR="007F0C43" w:rsidRPr="00C353FB">
        <w:rPr>
          <w:szCs w:val="24"/>
        </w:rPr>
        <w:t xml:space="preserve">Красковская Ольга Вячеславовна, </w:t>
      </w:r>
      <w:r w:rsidR="00D053BC" w:rsidRPr="00ED4CA6">
        <w:rPr>
          <w:rFonts w:eastAsia="Times New Roman"/>
          <w:szCs w:val="24"/>
        </w:rPr>
        <w:t>действующая на основании решения Арбитражного суда Московской области от 13.04.2023 по делу № А41-41482/2021</w:t>
      </w:r>
      <w:r w:rsidR="007F0C43">
        <w:rPr>
          <w:rFonts w:eastAsia="Times New Roman"/>
          <w:color w:val="000000"/>
          <w:szCs w:val="24"/>
          <w:lang w:eastAsia="ru-RU"/>
        </w:rPr>
        <w:t>, именуемая</w:t>
      </w:r>
      <w:r w:rsidR="00DE33AA" w:rsidRPr="00BF097A">
        <w:rPr>
          <w:rFonts w:eastAsia="Times New Roman"/>
          <w:color w:val="000000"/>
          <w:szCs w:val="24"/>
          <w:lang w:eastAsia="ru-RU"/>
        </w:rPr>
        <w:t xml:space="preserve"> далее «Организатор торгов»</w:t>
      </w:r>
      <w:r w:rsidR="00DE33AA">
        <w:rPr>
          <w:rFonts w:eastAsia="Times New Roman"/>
          <w:color w:val="000000"/>
          <w:szCs w:val="24"/>
          <w:lang w:eastAsia="ru-RU"/>
        </w:rPr>
        <w:t>,</w:t>
      </w:r>
      <w:r w:rsidR="00DE33AA" w:rsidRPr="00BF097A">
        <w:rPr>
          <w:rFonts w:eastAsia="Times New Roman"/>
          <w:color w:val="000000"/>
          <w:szCs w:val="24"/>
          <w:lang w:eastAsia="ru-RU"/>
        </w:rPr>
        <w:t xml:space="preserve"> с одной стороны, и </w:t>
      </w:r>
      <w:r w:rsidR="00DE33AA" w:rsidRPr="00BF097A">
        <w:rPr>
          <w:rFonts w:eastAsia="Times New Roman"/>
          <w:color w:val="000000"/>
          <w:szCs w:val="24"/>
          <w:u w:val="single"/>
          <w:lang w:eastAsia="ru-RU"/>
        </w:rPr>
        <w:t xml:space="preserve">                                                                                  </w:t>
      </w:r>
      <w:r w:rsidR="00DE33AA" w:rsidRPr="00BF097A">
        <w:rPr>
          <w:rFonts w:eastAsia="Times New Roman"/>
          <w:color w:val="000000"/>
          <w:szCs w:val="24"/>
          <w:lang w:eastAsia="ru-RU"/>
        </w:rPr>
        <w:t xml:space="preserve">______________________________________________________________________ в лице ___________________________________________, действующего на основании __________________________, именуемое далее «Претендент», с другой стороны, </w:t>
      </w:r>
      <w:r w:rsidR="00DE33AA" w:rsidRPr="00981A90">
        <w:t>именуемые совместно «Стороны»</w:t>
      </w:r>
      <w:r w:rsidR="00DE33AA">
        <w:t xml:space="preserve">, </w:t>
      </w:r>
      <w:r w:rsidR="00DE33AA" w:rsidRPr="00BF097A">
        <w:rPr>
          <w:rFonts w:eastAsia="Times New Roman"/>
          <w:color w:val="000000"/>
          <w:szCs w:val="24"/>
          <w:lang w:eastAsia="ru-RU"/>
        </w:rPr>
        <w:t xml:space="preserve">заключили настоящий </w:t>
      </w:r>
      <w:bookmarkStart w:id="4" w:name="YANDEX_5"/>
      <w:bookmarkEnd w:id="4"/>
      <w:r w:rsidR="00DE33AA">
        <w:rPr>
          <w:rFonts w:eastAsia="Times New Roman"/>
          <w:color w:val="000000"/>
          <w:szCs w:val="24"/>
          <w:lang w:eastAsia="ru-RU"/>
        </w:rPr>
        <w:t> Д</w:t>
      </w:r>
      <w:r w:rsidR="00DE33AA" w:rsidRPr="00BF097A">
        <w:rPr>
          <w:rFonts w:eastAsia="Times New Roman"/>
          <w:color w:val="000000"/>
          <w:szCs w:val="24"/>
          <w:lang w:eastAsia="ru-RU"/>
        </w:rPr>
        <w:t>оговор  о нижеследующем:</w:t>
      </w:r>
    </w:p>
    <w:p w:rsidR="00DE33AA" w:rsidRPr="00BF097A" w:rsidRDefault="00DE33AA" w:rsidP="00DE33AA">
      <w:pPr>
        <w:jc w:val="both"/>
        <w:rPr>
          <w:rFonts w:eastAsia="Times New Roman"/>
          <w:color w:val="000000"/>
          <w:szCs w:val="24"/>
          <w:lang w:eastAsia="ru-RU"/>
        </w:rPr>
      </w:pPr>
    </w:p>
    <w:p w:rsidR="00DE33AA" w:rsidRDefault="00DE33AA" w:rsidP="00DE33AA">
      <w:pPr>
        <w:pStyle w:val="Default"/>
        <w:ind w:firstLine="708"/>
        <w:jc w:val="both"/>
      </w:pPr>
    </w:p>
    <w:p w:rsidR="00DE33AA" w:rsidRPr="00BF097A" w:rsidRDefault="00DE33AA" w:rsidP="00DE33AA">
      <w:pPr>
        <w:numPr>
          <w:ilvl w:val="0"/>
          <w:numId w:val="1"/>
        </w:numPr>
        <w:autoSpaceDE w:val="0"/>
        <w:autoSpaceDN w:val="0"/>
        <w:adjustRightInd w:val="0"/>
        <w:jc w:val="center"/>
        <w:rPr>
          <w:szCs w:val="24"/>
          <w:lang w:eastAsia="ru-RU"/>
        </w:rPr>
      </w:pPr>
      <w:r w:rsidRPr="00BF097A">
        <w:rPr>
          <w:szCs w:val="24"/>
          <w:lang w:eastAsia="ru-RU"/>
        </w:rPr>
        <w:t>ТЕРМИНЫ, ИСПОЛЬЗУЕМЫЕ В НАСТОЯЩЕМ ДОГОВОРЕ</w:t>
      </w:r>
    </w:p>
    <w:p w:rsidR="00DE33AA" w:rsidRPr="00BF097A" w:rsidRDefault="00DE33AA" w:rsidP="00DE33AA">
      <w:pPr>
        <w:autoSpaceDE w:val="0"/>
        <w:autoSpaceDN w:val="0"/>
        <w:adjustRightInd w:val="0"/>
        <w:ind w:left="720"/>
        <w:rPr>
          <w:szCs w:val="24"/>
          <w:lang w:eastAsia="ru-RU"/>
        </w:rPr>
      </w:pPr>
    </w:p>
    <w:p w:rsidR="00DE33AA" w:rsidRPr="003A5BE5" w:rsidRDefault="00DE33AA" w:rsidP="00DE33AA">
      <w:pPr>
        <w:ind w:firstLine="708"/>
        <w:jc w:val="both"/>
        <w:rPr>
          <w:szCs w:val="24"/>
        </w:rPr>
      </w:pPr>
      <w:r w:rsidRPr="003A5BE5">
        <w:rPr>
          <w:szCs w:val="24"/>
          <w:lang w:eastAsia="ru-RU"/>
        </w:rPr>
        <w:t>1.1. Должник -</w:t>
      </w:r>
      <w:r w:rsidRPr="009A586F">
        <w:t> </w:t>
      </w:r>
      <w:r w:rsidR="00D053BC" w:rsidRPr="00A612A2">
        <w:rPr>
          <w:rFonts w:eastAsia="Times New Roman"/>
          <w:color w:val="333333"/>
          <w:szCs w:val="24"/>
          <w:lang w:eastAsia="ru-RU"/>
        </w:rPr>
        <w:t>ООО «</w:t>
      </w:r>
      <w:r w:rsidR="00D053BC" w:rsidRPr="00ED4CA6">
        <w:rPr>
          <w:rFonts w:eastAsia="Times New Roman"/>
          <w:color w:val="333333"/>
          <w:szCs w:val="24"/>
          <w:lang w:eastAsia="ru-RU"/>
        </w:rPr>
        <w:t>Доктор Айболит</w:t>
      </w:r>
      <w:r w:rsidR="00D053BC" w:rsidRPr="00A612A2">
        <w:rPr>
          <w:rFonts w:eastAsia="Times New Roman"/>
          <w:color w:val="333333"/>
          <w:szCs w:val="24"/>
          <w:lang w:eastAsia="ru-RU"/>
        </w:rPr>
        <w:t xml:space="preserve">» </w:t>
      </w:r>
      <w:r w:rsidR="00D053BC">
        <w:rPr>
          <w:rFonts w:eastAsia="Times New Roman"/>
          <w:color w:val="333333"/>
          <w:szCs w:val="24"/>
          <w:lang w:eastAsia="ru-RU"/>
        </w:rPr>
        <w:t xml:space="preserve">- </w:t>
      </w:r>
      <w:r w:rsidR="00D053BC" w:rsidRPr="00ED4CA6">
        <w:rPr>
          <w:rFonts w:eastAsia="Times New Roman"/>
          <w:szCs w:val="24"/>
        </w:rPr>
        <w:t xml:space="preserve">141980, Московская область, г. Дубна, ул. Флерова, д. 11, </w:t>
      </w:r>
      <w:r w:rsidR="00D053BC">
        <w:rPr>
          <w:rFonts w:eastAsia="Times New Roman"/>
          <w:szCs w:val="24"/>
        </w:rPr>
        <w:t>(</w:t>
      </w:r>
      <w:r w:rsidR="00D053BC" w:rsidRPr="00ED4CA6">
        <w:rPr>
          <w:rFonts w:eastAsia="Times New Roman"/>
          <w:szCs w:val="24"/>
        </w:rPr>
        <w:t>ИНН 5010030395, ОГРН 1045002201782</w:t>
      </w:r>
      <w:r w:rsidR="00D053BC" w:rsidRPr="00A612A2">
        <w:rPr>
          <w:rFonts w:eastAsia="Times New Roman"/>
          <w:color w:val="333333"/>
          <w:szCs w:val="24"/>
          <w:lang w:eastAsia="ru-RU"/>
        </w:rPr>
        <w:t>)</w:t>
      </w:r>
      <w:r w:rsidRPr="00743623">
        <w:rPr>
          <w:szCs w:val="24"/>
        </w:rPr>
        <w:t xml:space="preserve">. </w:t>
      </w:r>
    </w:p>
    <w:p w:rsidR="00DE33AA" w:rsidRDefault="00DE33AA" w:rsidP="00DE33AA">
      <w:pPr>
        <w:ind w:firstLine="708"/>
        <w:jc w:val="both"/>
        <w:rPr>
          <w:szCs w:val="24"/>
        </w:rPr>
      </w:pPr>
      <w:r w:rsidRPr="00743623">
        <w:rPr>
          <w:szCs w:val="24"/>
        </w:rPr>
        <w:t xml:space="preserve">1.2. Имущество Должника: </w:t>
      </w:r>
    </w:p>
    <w:p w:rsidR="00D053BC" w:rsidRDefault="00D053BC" w:rsidP="00B135D7">
      <w:pPr>
        <w:ind w:firstLine="708"/>
        <w:jc w:val="both"/>
        <w:rPr>
          <w:szCs w:val="24"/>
        </w:rPr>
      </w:pPr>
      <w:r>
        <w:rPr>
          <w:szCs w:val="24"/>
        </w:rPr>
        <w:t xml:space="preserve">Лот № 1 – </w:t>
      </w:r>
      <w:r w:rsidRPr="001F6D37">
        <w:rPr>
          <w:szCs w:val="24"/>
        </w:rPr>
        <w:t>Объект незавершенного строительства: Здание торгово-офисного центра, площадью 6073.3 кв.м., кадастровый номер 50:40:0020106:874, расположенное по адресу: Российская Федерация, Московская область, г. Дубна, проспект Боголюбова. Степень готовности объекта незавершенного строительства 40%.</w:t>
      </w:r>
    </w:p>
    <w:p w:rsidR="00B135D7" w:rsidRPr="00BF097A" w:rsidRDefault="00B135D7" w:rsidP="00B135D7">
      <w:pPr>
        <w:ind w:firstLine="708"/>
        <w:jc w:val="both"/>
        <w:rPr>
          <w:szCs w:val="24"/>
          <w:lang w:eastAsia="ru-RU"/>
        </w:rPr>
      </w:pPr>
      <w:r>
        <w:rPr>
          <w:szCs w:val="24"/>
        </w:rPr>
        <w:t>1.</w:t>
      </w:r>
      <w:r w:rsidR="00D053BC">
        <w:rPr>
          <w:szCs w:val="24"/>
        </w:rPr>
        <w:t>3</w:t>
      </w:r>
      <w:r w:rsidR="006E0EDF">
        <w:rPr>
          <w:szCs w:val="24"/>
        </w:rPr>
        <w:t>. Торги – проводимые</w:t>
      </w:r>
      <w:r w:rsidRPr="00743623">
        <w:rPr>
          <w:szCs w:val="24"/>
        </w:rPr>
        <w:t xml:space="preserve"> Организатором торгов </w:t>
      </w:r>
      <w:r w:rsidR="006E0EDF">
        <w:rPr>
          <w:szCs w:val="24"/>
        </w:rPr>
        <w:t xml:space="preserve">в форме публичного предложения </w:t>
      </w:r>
      <w:r w:rsidRPr="00C80354">
        <w:rPr>
          <w:szCs w:val="24"/>
        </w:rPr>
        <w:t>по продаже</w:t>
      </w:r>
      <w:r w:rsidRPr="00BF097A">
        <w:rPr>
          <w:rFonts w:eastAsia="Times New Roman"/>
          <w:color w:val="000000"/>
          <w:szCs w:val="24"/>
          <w:lang w:eastAsia="ru-RU"/>
        </w:rPr>
        <w:t xml:space="preserve"> Имущества Должн</w:t>
      </w:r>
      <w:r w:rsidR="006E0EDF">
        <w:rPr>
          <w:rFonts w:eastAsia="Times New Roman"/>
          <w:color w:val="000000"/>
          <w:szCs w:val="24"/>
          <w:lang w:eastAsia="ru-RU"/>
        </w:rPr>
        <w:t>ика. Условия проведения торгов</w:t>
      </w:r>
      <w:r w:rsidRPr="00BF097A">
        <w:rPr>
          <w:rFonts w:eastAsia="Times New Roman"/>
          <w:color w:val="000000"/>
          <w:szCs w:val="24"/>
          <w:lang w:eastAsia="ru-RU"/>
        </w:rPr>
        <w:t xml:space="preserve"> указаны в информационном сообщении </w:t>
      </w:r>
      <w:r w:rsidRPr="00BF097A">
        <w:rPr>
          <w:szCs w:val="24"/>
          <w:lang w:eastAsia="ru-RU"/>
        </w:rPr>
        <w:t xml:space="preserve">о проведении </w:t>
      </w:r>
      <w:r w:rsidR="006E0EDF">
        <w:rPr>
          <w:szCs w:val="24"/>
          <w:lang w:eastAsia="ru-RU"/>
        </w:rPr>
        <w:t xml:space="preserve">торгов </w:t>
      </w:r>
      <w:r w:rsidRPr="00BF097A">
        <w:rPr>
          <w:szCs w:val="24"/>
          <w:lang w:eastAsia="ru-RU"/>
        </w:rPr>
        <w:t>по продаже Имущества Должника</w:t>
      </w:r>
      <w:r>
        <w:rPr>
          <w:szCs w:val="24"/>
        </w:rPr>
        <w:t>, опубликованном в установленном законом порядке.</w:t>
      </w:r>
    </w:p>
    <w:p w:rsidR="00B135D7" w:rsidRPr="00FE3287" w:rsidRDefault="00B135D7" w:rsidP="00FE3287">
      <w:pPr>
        <w:autoSpaceDE w:val="0"/>
        <w:autoSpaceDN w:val="0"/>
        <w:adjustRightInd w:val="0"/>
        <w:ind w:firstLine="540"/>
        <w:jc w:val="both"/>
        <w:rPr>
          <w:szCs w:val="24"/>
          <w:lang w:eastAsia="ru-RU"/>
        </w:rPr>
      </w:pPr>
      <w:r>
        <w:rPr>
          <w:szCs w:val="24"/>
          <w:lang w:eastAsia="ru-RU"/>
        </w:rPr>
        <w:t xml:space="preserve">   1.</w:t>
      </w:r>
      <w:r w:rsidR="00D053BC">
        <w:rPr>
          <w:szCs w:val="24"/>
          <w:lang w:eastAsia="ru-RU"/>
        </w:rPr>
        <w:t>4</w:t>
      </w:r>
      <w:r w:rsidRPr="00BF097A">
        <w:rPr>
          <w:szCs w:val="24"/>
          <w:lang w:eastAsia="ru-RU"/>
        </w:rPr>
        <w:t>. Победитель торгов – допущенный</w:t>
      </w:r>
      <w:r w:rsidR="006E0EDF">
        <w:rPr>
          <w:szCs w:val="24"/>
          <w:lang w:eastAsia="ru-RU"/>
        </w:rPr>
        <w:t xml:space="preserve"> к участию в торгах Претендент</w:t>
      </w:r>
      <w:r w:rsidR="006E0EDF" w:rsidRPr="00DC1D27">
        <w:rPr>
          <w:sz w:val="22"/>
        </w:rPr>
        <w:t>,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r w:rsidRPr="00B23FF7">
        <w:rPr>
          <w:szCs w:val="24"/>
          <w:lang w:eastAsia="ru-RU"/>
        </w:rPr>
        <w:t xml:space="preserve"> </w:t>
      </w:r>
    </w:p>
    <w:p w:rsidR="00FE3287" w:rsidRDefault="00FE3287" w:rsidP="00DE33AA">
      <w:pPr>
        <w:autoSpaceDE w:val="0"/>
        <w:autoSpaceDN w:val="0"/>
        <w:adjustRightInd w:val="0"/>
        <w:jc w:val="center"/>
        <w:rPr>
          <w:szCs w:val="24"/>
        </w:rPr>
      </w:pPr>
    </w:p>
    <w:p w:rsidR="00DE33AA" w:rsidRPr="00BF097A" w:rsidRDefault="00DE33AA" w:rsidP="00DE33AA">
      <w:pPr>
        <w:autoSpaceDE w:val="0"/>
        <w:autoSpaceDN w:val="0"/>
        <w:adjustRightInd w:val="0"/>
        <w:jc w:val="center"/>
        <w:rPr>
          <w:szCs w:val="24"/>
          <w:lang w:eastAsia="ru-RU"/>
        </w:rPr>
      </w:pPr>
      <w:r w:rsidRPr="00BF097A">
        <w:rPr>
          <w:szCs w:val="24"/>
          <w:lang w:eastAsia="ru-RU"/>
        </w:rPr>
        <w:t>2. ПРЕДМЕТ ДОГОВОРА</w:t>
      </w:r>
    </w:p>
    <w:p w:rsidR="00DE33AA" w:rsidRPr="00BF097A" w:rsidRDefault="00DE33AA" w:rsidP="00DE33AA">
      <w:pPr>
        <w:autoSpaceDE w:val="0"/>
        <w:autoSpaceDN w:val="0"/>
        <w:adjustRightInd w:val="0"/>
        <w:ind w:firstLine="540"/>
        <w:jc w:val="both"/>
        <w:rPr>
          <w:szCs w:val="24"/>
          <w:lang w:eastAsia="ru-RU"/>
        </w:rPr>
      </w:pPr>
    </w:p>
    <w:p w:rsidR="00DE33AA" w:rsidRPr="00C80354" w:rsidRDefault="00DE33AA" w:rsidP="00293E97">
      <w:pPr>
        <w:pStyle w:val="b-articletext"/>
        <w:shd w:val="clear" w:color="auto" w:fill="FFFFFF"/>
        <w:spacing w:before="0" w:beforeAutospacing="0" w:after="0" w:afterAutospacing="0" w:line="270" w:lineRule="atLeast"/>
        <w:ind w:firstLine="567"/>
        <w:jc w:val="both"/>
        <w:textAlignment w:val="baseline"/>
      </w:pPr>
      <w:r w:rsidRPr="0074767F">
        <w:t xml:space="preserve">2.1. В соответствии с условиями настоящего Договора для участия в торгах Претендент </w:t>
      </w:r>
      <w:r w:rsidRPr="00AF4C92">
        <w:t xml:space="preserve">обязуется перечислить на счет должника задаток в размере </w:t>
      </w:r>
      <w:r>
        <w:t>20</w:t>
      </w:r>
      <w:r w:rsidRPr="00AF4C92">
        <w:t>% от начальной стоимости лота</w:t>
      </w:r>
      <w:r w:rsidR="006E0EDF">
        <w:t xml:space="preserve"> на текущем периоде</w:t>
      </w:r>
      <w:r w:rsidRPr="00AF4C92">
        <w:t xml:space="preserve">, что составляет </w:t>
      </w:r>
      <w:r w:rsidR="00757018">
        <w:t>______________</w:t>
      </w:r>
      <w:r>
        <w:t>(</w:t>
      </w:r>
      <w:r w:rsidR="00757018">
        <w:t>___________________________________</w:t>
      </w:r>
      <w:r w:rsidRPr="00AF4C92">
        <w:t>)</w:t>
      </w:r>
      <w:r>
        <w:t xml:space="preserve"> рубл</w:t>
      </w:r>
      <w:r w:rsidR="005E57B9">
        <w:t>ей</w:t>
      </w:r>
      <w:r w:rsidRPr="00AF4C92">
        <w:t xml:space="preserve"> </w:t>
      </w:r>
      <w:r w:rsidR="00757018">
        <w:t>_______________</w:t>
      </w:r>
      <w:r>
        <w:t xml:space="preserve"> копеек</w:t>
      </w:r>
      <w:r w:rsidR="007F05F2">
        <w:t xml:space="preserve"> (НДС не облагается)</w:t>
      </w:r>
      <w:r>
        <w:t xml:space="preserve"> </w:t>
      </w:r>
      <w:r w:rsidRPr="00AB6B26">
        <w:t xml:space="preserve">по следующим реквизитам: </w:t>
      </w:r>
      <w:r w:rsidR="00D82A43">
        <w:t xml:space="preserve">Получатель: </w:t>
      </w:r>
      <w:r w:rsidR="00293E97" w:rsidRPr="00C96952">
        <w:t>ООО «</w:t>
      </w:r>
      <w:r w:rsidR="00293E97">
        <w:t>Доктор Айболит</w:t>
      </w:r>
      <w:r w:rsidR="00293E97" w:rsidRPr="009958A1">
        <w:t xml:space="preserve">», ИНН 5010030395, </w:t>
      </w:r>
      <w:bookmarkStart w:id="5" w:name="_Hlk141110149"/>
      <w:r w:rsidR="00293E97" w:rsidRPr="009958A1">
        <w:t>р/с 40702810101300032452 в АО «Альфа-Банк», к/с № 30101810200000000593, БИК 044525593</w:t>
      </w:r>
      <w:bookmarkEnd w:id="5"/>
      <w:r w:rsidR="00293E97" w:rsidRPr="00C96952">
        <w:t xml:space="preserve">. Назначение платежа: Задаток для участия в торгах </w:t>
      </w:r>
      <w:r w:rsidR="00293E97" w:rsidRPr="00C96952">
        <w:lastRenderedPageBreak/>
        <w:t>ООО «</w:t>
      </w:r>
      <w:r w:rsidR="00293E97">
        <w:t>Доктор Айболит</w:t>
      </w:r>
      <w:r w:rsidR="00293E97" w:rsidRPr="00C96952">
        <w:t>» лоту №</w:t>
      </w:r>
      <w:r w:rsidR="00293E97">
        <w:t>1</w:t>
      </w:r>
      <w:r w:rsidR="00293E97" w:rsidRPr="00C96952">
        <w:t xml:space="preserve">, </w:t>
      </w:r>
      <w:r w:rsidR="00293E97" w:rsidRPr="009D6794">
        <w:t>проводимых 14.09.2023».</w:t>
      </w:r>
      <w:r w:rsidR="00293E97">
        <w:t xml:space="preserve"> </w:t>
      </w:r>
      <w:r w:rsidRPr="00C80354">
        <w:t xml:space="preserve">Сумма задатка должна быть уплачена до окончания срока подачи заявок и считается уплаченной в момент ее зачисления на счет Должника. </w:t>
      </w:r>
    </w:p>
    <w:p w:rsidR="00DE33AA" w:rsidRDefault="00DE33AA" w:rsidP="00DE33AA">
      <w:pPr>
        <w:autoSpaceDE w:val="0"/>
        <w:autoSpaceDN w:val="0"/>
        <w:adjustRightInd w:val="0"/>
        <w:ind w:firstLine="540"/>
        <w:jc w:val="both"/>
        <w:outlineLvl w:val="4"/>
        <w:rPr>
          <w:bCs/>
          <w:szCs w:val="24"/>
          <w:lang w:eastAsia="ru-RU"/>
        </w:rPr>
      </w:pPr>
      <w:r w:rsidRPr="00C80354">
        <w:rPr>
          <w:szCs w:val="24"/>
          <w:lang w:eastAsia="ru-RU"/>
        </w:rPr>
        <w:t>2.2. Указанный в п. 2.1 настоящего Договора</w:t>
      </w:r>
      <w:r w:rsidRPr="00BF097A">
        <w:rPr>
          <w:szCs w:val="24"/>
          <w:lang w:eastAsia="ru-RU"/>
        </w:rPr>
        <w:t xml:space="preserve"> Задаток уплачивается Претендентом в счет обеспечения </w:t>
      </w:r>
      <w:r w:rsidRPr="00BF097A">
        <w:rPr>
          <w:bCs/>
          <w:szCs w:val="24"/>
          <w:lang w:eastAsia="ru-RU"/>
        </w:rPr>
        <w:t xml:space="preserve">исполнения его обязанности заключить договор </w:t>
      </w:r>
      <w:r>
        <w:rPr>
          <w:szCs w:val="24"/>
          <w:lang w:eastAsia="ru-RU"/>
        </w:rPr>
        <w:t>купли-продажи имущества</w:t>
      </w:r>
      <w:r w:rsidRPr="00BF097A">
        <w:rPr>
          <w:bCs/>
          <w:szCs w:val="24"/>
          <w:lang w:eastAsia="ru-RU"/>
        </w:rPr>
        <w:t xml:space="preserve">, в случае признания его победителем торгов, а также, в обеспечение обязательств, возникших из договора </w:t>
      </w:r>
      <w:r>
        <w:rPr>
          <w:szCs w:val="24"/>
          <w:lang w:eastAsia="ru-RU"/>
        </w:rPr>
        <w:t>купли-продажи имущества</w:t>
      </w:r>
      <w:r w:rsidRPr="00BF097A">
        <w:rPr>
          <w:bCs/>
          <w:szCs w:val="24"/>
          <w:lang w:eastAsia="ru-RU"/>
        </w:rPr>
        <w:t>.</w:t>
      </w:r>
    </w:p>
    <w:p w:rsidR="00DE33AA" w:rsidRDefault="00DE33AA" w:rsidP="00DE33AA">
      <w:pPr>
        <w:autoSpaceDE w:val="0"/>
        <w:autoSpaceDN w:val="0"/>
        <w:adjustRightInd w:val="0"/>
        <w:ind w:firstLine="540"/>
        <w:jc w:val="both"/>
        <w:outlineLvl w:val="4"/>
        <w:rPr>
          <w:bCs/>
          <w:szCs w:val="24"/>
          <w:lang w:eastAsia="ru-RU"/>
        </w:rPr>
      </w:pPr>
      <w:r>
        <w:rPr>
          <w:bCs/>
          <w:szCs w:val="24"/>
          <w:lang w:eastAsia="ru-RU"/>
        </w:rPr>
        <w:t>2.3.Сумма внесенного Претендентом задатка,</w:t>
      </w:r>
      <w:r w:rsidRPr="00AF4C92">
        <w:rPr>
          <w:color w:val="FF0000"/>
          <w:szCs w:val="24"/>
          <w:lang w:eastAsia="ru-RU"/>
        </w:rPr>
        <w:t xml:space="preserve"> </w:t>
      </w:r>
      <w:r w:rsidRPr="008845C7">
        <w:rPr>
          <w:szCs w:val="24"/>
          <w:lang w:eastAsia="ru-RU"/>
        </w:rPr>
        <w:t>в случае непризнания Претендента победителем торгов,</w:t>
      </w:r>
      <w:r>
        <w:rPr>
          <w:bCs/>
          <w:szCs w:val="24"/>
          <w:lang w:eastAsia="ru-RU"/>
        </w:rPr>
        <w:t xml:space="preserve"> подлежит возврату в течение пяти рабочих дней со дня подписания протокола о</w:t>
      </w:r>
      <w:r w:rsidR="005F44CC">
        <w:rPr>
          <w:bCs/>
          <w:szCs w:val="24"/>
          <w:lang w:eastAsia="ru-RU"/>
        </w:rPr>
        <w:t xml:space="preserve"> результатах проведения торгов</w:t>
      </w:r>
    </w:p>
    <w:p w:rsidR="00DE33AA" w:rsidRPr="00E253D4" w:rsidRDefault="00DE33AA" w:rsidP="00DE33AA">
      <w:pPr>
        <w:autoSpaceDE w:val="0"/>
        <w:autoSpaceDN w:val="0"/>
        <w:adjustRightInd w:val="0"/>
        <w:ind w:firstLine="540"/>
        <w:jc w:val="both"/>
        <w:outlineLvl w:val="4"/>
        <w:rPr>
          <w:bCs/>
          <w:szCs w:val="24"/>
          <w:lang w:eastAsia="ru-RU"/>
        </w:rPr>
      </w:pPr>
      <w:r>
        <w:rPr>
          <w:bCs/>
          <w:szCs w:val="24"/>
          <w:lang w:eastAsia="ru-RU"/>
        </w:rPr>
        <w:t xml:space="preserve">2.4. Сумма </w:t>
      </w:r>
      <w:r w:rsidRPr="00E253D4">
        <w:rPr>
          <w:bCs/>
          <w:szCs w:val="24"/>
          <w:lang w:eastAsia="ru-RU"/>
        </w:rPr>
        <w:t>внесенного Претендентом задатка не возвращается в случае признания Претендента победителем торгов</w:t>
      </w:r>
      <w:r w:rsidR="003D1693">
        <w:rPr>
          <w:bCs/>
          <w:szCs w:val="24"/>
          <w:lang w:eastAsia="ru-RU"/>
        </w:rPr>
        <w:t xml:space="preserve"> (кроме случая использования преимущественного права покупки)</w:t>
      </w:r>
      <w:r w:rsidRPr="00E253D4">
        <w:rPr>
          <w:bCs/>
          <w:szCs w:val="24"/>
          <w:lang w:eastAsia="ru-RU"/>
        </w:rPr>
        <w:t xml:space="preserve"> </w:t>
      </w:r>
      <w:r w:rsidR="003D1693">
        <w:rPr>
          <w:bCs/>
          <w:szCs w:val="24"/>
          <w:lang w:eastAsia="ru-RU"/>
        </w:rPr>
        <w:t xml:space="preserve">и его последующего </w:t>
      </w:r>
      <w:r w:rsidRPr="00E253D4">
        <w:rPr>
          <w:shd w:val="clear" w:color="auto" w:fill="FFFFFF"/>
        </w:rPr>
        <w:t>отказа</w:t>
      </w:r>
      <w:r w:rsidR="003D1693">
        <w:rPr>
          <w:shd w:val="clear" w:color="auto" w:fill="FFFFFF"/>
        </w:rPr>
        <w:t xml:space="preserve"> или уклонения</w:t>
      </w:r>
      <w:r w:rsidRPr="00E253D4">
        <w:rPr>
          <w:shd w:val="clear" w:color="auto" w:fill="FFFFFF"/>
        </w:rPr>
        <w:t xml:space="preserve"> от подписания договора купли-продажи</w:t>
      </w:r>
      <w:r w:rsidR="003D1693">
        <w:rPr>
          <w:shd w:val="clear" w:color="auto" w:fill="FFFFFF"/>
        </w:rPr>
        <w:t>.</w:t>
      </w:r>
    </w:p>
    <w:p w:rsidR="00DE33AA" w:rsidRDefault="00DE33AA" w:rsidP="00DE33AA">
      <w:pPr>
        <w:autoSpaceDE w:val="0"/>
        <w:autoSpaceDN w:val="0"/>
        <w:adjustRightInd w:val="0"/>
        <w:jc w:val="center"/>
        <w:rPr>
          <w:szCs w:val="24"/>
          <w:lang w:eastAsia="ru-RU"/>
        </w:rPr>
      </w:pPr>
    </w:p>
    <w:p w:rsidR="00DE33AA" w:rsidRPr="00BF097A" w:rsidRDefault="00DE33AA" w:rsidP="00DE33AA">
      <w:pPr>
        <w:autoSpaceDE w:val="0"/>
        <w:autoSpaceDN w:val="0"/>
        <w:adjustRightInd w:val="0"/>
        <w:jc w:val="center"/>
        <w:rPr>
          <w:szCs w:val="24"/>
          <w:lang w:eastAsia="ru-RU"/>
        </w:rPr>
      </w:pPr>
      <w:r w:rsidRPr="00BF097A">
        <w:rPr>
          <w:szCs w:val="24"/>
          <w:lang w:eastAsia="ru-RU"/>
        </w:rPr>
        <w:t>3. ОБЯЗАННОСТИ СТОРОН</w:t>
      </w:r>
    </w:p>
    <w:p w:rsidR="00DE33AA" w:rsidRPr="00BF097A" w:rsidRDefault="00DE33AA" w:rsidP="00DE33AA">
      <w:pPr>
        <w:autoSpaceDE w:val="0"/>
        <w:autoSpaceDN w:val="0"/>
        <w:adjustRightInd w:val="0"/>
        <w:ind w:firstLine="540"/>
        <w:jc w:val="both"/>
        <w:rPr>
          <w:szCs w:val="24"/>
          <w:lang w:eastAsia="ru-RU"/>
        </w:rPr>
      </w:pPr>
    </w:p>
    <w:p w:rsidR="00DE33AA" w:rsidRDefault="00DE33AA" w:rsidP="00DE33AA">
      <w:pPr>
        <w:autoSpaceDE w:val="0"/>
        <w:autoSpaceDN w:val="0"/>
        <w:adjustRightInd w:val="0"/>
        <w:ind w:firstLine="540"/>
        <w:jc w:val="both"/>
        <w:rPr>
          <w:szCs w:val="24"/>
          <w:lang w:eastAsia="ru-RU"/>
        </w:rPr>
      </w:pPr>
      <w:r w:rsidRPr="00BF097A">
        <w:rPr>
          <w:szCs w:val="24"/>
          <w:lang w:eastAsia="ru-RU"/>
        </w:rPr>
        <w:t>3.1. Организатор торгов обязан:</w:t>
      </w:r>
    </w:p>
    <w:p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3.1.1. В случае отзыва Претендентом поданной заявки вернуть задаток в течение пяти рабочих дней со дня подписания протокола о результатах проведения торгов.</w:t>
      </w:r>
    </w:p>
    <w:p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3.1.2. В случае отказа от проведения торгов вернуть задаток Претенденту в течение пяти рабочих дней со дня принятия решения об отказе от проведения торгов.</w:t>
      </w:r>
    </w:p>
    <w:p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3.1.3.</w:t>
      </w:r>
      <w:r w:rsidRPr="00BF097A">
        <w:rPr>
          <w:szCs w:val="24"/>
          <w:lang w:eastAsia="ru-RU"/>
        </w:rPr>
        <w:t xml:space="preserve"> В случае принятия решения об отказе в допуске Претендента к участию в торгах вернуть задаток </w:t>
      </w:r>
      <w:r w:rsidRPr="00B23FF7">
        <w:rPr>
          <w:szCs w:val="24"/>
          <w:lang w:eastAsia="ru-RU"/>
        </w:rPr>
        <w:t>в течение пяти рабочих дней со дня подписания протокола о результатах проведения торгов.</w:t>
      </w:r>
    </w:p>
    <w:p w:rsidR="00DE33AA" w:rsidRDefault="00DE33AA" w:rsidP="00DE33AA">
      <w:pPr>
        <w:autoSpaceDE w:val="0"/>
        <w:autoSpaceDN w:val="0"/>
        <w:adjustRightInd w:val="0"/>
        <w:ind w:firstLine="540"/>
        <w:jc w:val="both"/>
        <w:rPr>
          <w:szCs w:val="24"/>
          <w:lang w:eastAsia="ru-RU"/>
        </w:rPr>
      </w:pPr>
      <w:r w:rsidRPr="00BF097A">
        <w:rPr>
          <w:szCs w:val="24"/>
          <w:lang w:eastAsia="ru-RU"/>
        </w:rPr>
        <w:t>3.1.</w:t>
      </w:r>
      <w:r>
        <w:rPr>
          <w:szCs w:val="24"/>
          <w:lang w:eastAsia="ru-RU"/>
        </w:rPr>
        <w:t>4</w:t>
      </w:r>
      <w:r w:rsidRPr="00BF097A">
        <w:rPr>
          <w:szCs w:val="24"/>
          <w:lang w:eastAsia="ru-RU"/>
        </w:rPr>
        <w:t>. В случае непризнания Претендента победителем торгов вернуть задаток в течение пяти рабочих дней со дня подписания протокола о результатах проведения торгов.</w:t>
      </w:r>
    </w:p>
    <w:p w:rsidR="005F44CC" w:rsidRDefault="005F44CC" w:rsidP="00DE33AA">
      <w:pPr>
        <w:autoSpaceDE w:val="0"/>
        <w:autoSpaceDN w:val="0"/>
        <w:adjustRightInd w:val="0"/>
        <w:ind w:firstLine="540"/>
        <w:jc w:val="both"/>
        <w:rPr>
          <w:szCs w:val="24"/>
          <w:lang w:eastAsia="ru-RU"/>
        </w:rPr>
      </w:pPr>
      <w:r>
        <w:rPr>
          <w:szCs w:val="24"/>
          <w:lang w:eastAsia="ru-RU"/>
        </w:rPr>
        <w:t xml:space="preserve">3.1.5. </w:t>
      </w:r>
      <w:r w:rsidR="00AB3D5C" w:rsidRPr="00507A5D">
        <w:rPr>
          <w:sz w:val="22"/>
        </w:rPr>
        <w:t>В случае если лица, имеющие право пр</w:t>
      </w:r>
      <w:r w:rsidR="00AB3D5C">
        <w:rPr>
          <w:sz w:val="22"/>
        </w:rPr>
        <w:t>еимущественной покупки доли</w:t>
      </w:r>
      <w:r w:rsidR="00AB3D5C" w:rsidRPr="00507A5D">
        <w:rPr>
          <w:sz w:val="22"/>
        </w:rPr>
        <w:t xml:space="preserve">, реализовали соответствующее право, победителю торгов </w:t>
      </w:r>
      <w:r w:rsidR="00AB3D5C">
        <w:rPr>
          <w:sz w:val="22"/>
        </w:rPr>
        <w:t xml:space="preserve">в течении 5 дней с даты заключения договора </w:t>
      </w:r>
      <w:r w:rsidR="00AB3D5C" w:rsidRPr="00507A5D">
        <w:rPr>
          <w:sz w:val="22"/>
        </w:rPr>
        <w:t>возвращается ранее внесенный задаток</w:t>
      </w:r>
      <w:r w:rsidR="00AB3D5C">
        <w:rPr>
          <w:szCs w:val="24"/>
          <w:lang w:eastAsia="ru-RU"/>
        </w:rPr>
        <w:t>.</w:t>
      </w: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3.2. Претендент обязан:</w:t>
      </w:r>
    </w:p>
    <w:p w:rsidR="00DE33AA" w:rsidRPr="000B0277" w:rsidRDefault="00DE33AA" w:rsidP="00DE33AA">
      <w:pPr>
        <w:autoSpaceDE w:val="0"/>
        <w:autoSpaceDN w:val="0"/>
        <w:adjustRightInd w:val="0"/>
        <w:ind w:firstLine="540"/>
        <w:jc w:val="both"/>
        <w:rPr>
          <w:szCs w:val="24"/>
          <w:lang w:eastAsia="ru-RU"/>
        </w:rPr>
      </w:pPr>
      <w:r w:rsidRPr="00BF097A">
        <w:rPr>
          <w:szCs w:val="24"/>
          <w:lang w:eastAsia="ru-RU"/>
        </w:rPr>
        <w:t xml:space="preserve">3.2.1. Обеспечить поступление указанных в </w:t>
      </w:r>
      <w:hyperlink r:id="rId7" w:history="1">
        <w:r w:rsidRPr="00BF097A">
          <w:rPr>
            <w:szCs w:val="24"/>
            <w:lang w:eastAsia="ru-RU"/>
          </w:rPr>
          <w:t>п. 2.1</w:t>
        </w:r>
      </w:hyperlink>
      <w:r w:rsidRPr="00BF097A">
        <w:rPr>
          <w:szCs w:val="24"/>
          <w:lang w:eastAsia="ru-RU"/>
        </w:rPr>
        <w:t xml:space="preserve"> настоящего Договора денежных сред</w:t>
      </w:r>
      <w:r>
        <w:rPr>
          <w:szCs w:val="24"/>
          <w:lang w:eastAsia="ru-RU"/>
        </w:rPr>
        <w:t>ств на счет Должника</w:t>
      </w:r>
      <w:r w:rsidRPr="00BF097A">
        <w:rPr>
          <w:szCs w:val="24"/>
          <w:lang w:eastAsia="ru-RU"/>
        </w:rPr>
        <w:t xml:space="preserve"> </w:t>
      </w:r>
      <w:r>
        <w:rPr>
          <w:szCs w:val="24"/>
          <w:lang w:eastAsia="ru-RU"/>
        </w:rPr>
        <w:t>в срок до</w:t>
      </w:r>
      <w:r w:rsidRPr="00BF097A">
        <w:rPr>
          <w:szCs w:val="24"/>
          <w:lang w:eastAsia="ru-RU"/>
        </w:rPr>
        <w:t xml:space="preserve"> </w:t>
      </w:r>
      <w:r w:rsidR="00293E97">
        <w:rPr>
          <w:szCs w:val="24"/>
          <w:lang w:eastAsia="ru-RU"/>
        </w:rPr>
        <w:t>11</w:t>
      </w:r>
      <w:r w:rsidR="003E2CAB">
        <w:rPr>
          <w:szCs w:val="24"/>
          <w:lang w:eastAsia="ru-RU"/>
        </w:rPr>
        <w:t>.0</w:t>
      </w:r>
      <w:r w:rsidR="00293E97">
        <w:rPr>
          <w:szCs w:val="24"/>
          <w:lang w:eastAsia="ru-RU"/>
        </w:rPr>
        <w:t>9</w:t>
      </w:r>
      <w:r w:rsidR="003E2CAB">
        <w:rPr>
          <w:szCs w:val="24"/>
          <w:lang w:eastAsia="ru-RU"/>
        </w:rPr>
        <w:t>.202</w:t>
      </w:r>
      <w:r w:rsidR="00293E97">
        <w:rPr>
          <w:szCs w:val="24"/>
          <w:lang w:eastAsia="ru-RU"/>
        </w:rPr>
        <w:t>3</w:t>
      </w:r>
      <w:r w:rsidRPr="000B0277">
        <w:rPr>
          <w:szCs w:val="24"/>
          <w:lang w:eastAsia="ru-RU"/>
        </w:rPr>
        <w:t>г</w:t>
      </w:r>
      <w:r w:rsidR="006E0EDF">
        <w:rPr>
          <w:szCs w:val="24"/>
          <w:lang w:eastAsia="ru-RU"/>
        </w:rPr>
        <w:t>. до</w:t>
      </w:r>
      <w:r w:rsidR="006E0EDF" w:rsidRPr="003E2CAB">
        <w:rPr>
          <w:color w:val="FF0000"/>
          <w:szCs w:val="24"/>
          <w:lang w:eastAsia="ru-RU"/>
        </w:rPr>
        <w:t xml:space="preserve"> </w:t>
      </w:r>
      <w:r w:rsidR="006E0EDF" w:rsidRPr="00056710">
        <w:rPr>
          <w:szCs w:val="24"/>
          <w:lang w:eastAsia="ru-RU"/>
        </w:rPr>
        <w:t>1</w:t>
      </w:r>
      <w:r w:rsidR="00056710">
        <w:rPr>
          <w:szCs w:val="24"/>
          <w:lang w:eastAsia="ru-RU"/>
        </w:rPr>
        <w:t>7</w:t>
      </w:r>
      <w:r w:rsidRPr="00056710">
        <w:rPr>
          <w:szCs w:val="24"/>
          <w:lang w:eastAsia="ru-RU"/>
        </w:rPr>
        <w:t>-00</w:t>
      </w:r>
      <w:r w:rsidRPr="003E2CAB">
        <w:rPr>
          <w:color w:val="FF0000"/>
          <w:szCs w:val="24"/>
          <w:lang w:eastAsia="ru-RU"/>
        </w:rPr>
        <w:t xml:space="preserve"> </w:t>
      </w:r>
      <w:r w:rsidRPr="00B23FF7">
        <w:rPr>
          <w:szCs w:val="24"/>
          <w:lang w:eastAsia="ru-RU"/>
        </w:rPr>
        <w:t xml:space="preserve">по московскому времени. </w:t>
      </w:r>
    </w:p>
    <w:p w:rsidR="00B80999" w:rsidRDefault="00B80999" w:rsidP="00B80999">
      <w:pPr>
        <w:autoSpaceDE w:val="0"/>
        <w:autoSpaceDN w:val="0"/>
        <w:adjustRightInd w:val="0"/>
        <w:ind w:firstLine="540"/>
        <w:jc w:val="both"/>
        <w:rPr>
          <w:szCs w:val="24"/>
          <w:lang w:eastAsia="ru-RU"/>
        </w:rPr>
      </w:pPr>
      <w:r>
        <w:rPr>
          <w:szCs w:val="24"/>
          <w:lang w:eastAsia="ru-RU"/>
        </w:rPr>
        <w:t>3.2.2. В случае признания Претендента победителем торгов - в течение пяти дней с даты получения предложения о заключении договора купли-продажи имущества подписать договор, при этом перечисленный Претендентом задаток засчитывается в счет оплаты по заключенному договора купли-продажи имущества. Договор купли-про</w:t>
      </w:r>
      <w:r w:rsidR="00AF61B3">
        <w:rPr>
          <w:szCs w:val="24"/>
          <w:lang w:eastAsia="ru-RU"/>
        </w:rPr>
        <w:t>дажи имущества подписывается в 3 (трех</w:t>
      </w:r>
      <w:r>
        <w:rPr>
          <w:szCs w:val="24"/>
          <w:lang w:eastAsia="ru-RU"/>
        </w:rPr>
        <w:t xml:space="preserve">) экземплярах. </w:t>
      </w:r>
    </w:p>
    <w:p w:rsidR="00B80999" w:rsidRDefault="00B80999" w:rsidP="00B80999">
      <w:pPr>
        <w:autoSpaceDE w:val="0"/>
        <w:autoSpaceDN w:val="0"/>
        <w:adjustRightInd w:val="0"/>
        <w:ind w:firstLine="540"/>
        <w:jc w:val="both"/>
        <w:rPr>
          <w:szCs w:val="24"/>
          <w:lang w:eastAsia="ru-RU"/>
        </w:rPr>
      </w:pPr>
      <w:r>
        <w:rPr>
          <w:szCs w:val="24"/>
          <w:lang w:eastAsia="ru-RU"/>
        </w:rPr>
        <w:t xml:space="preserve">3.2.3. В случае отказа или уклонения Претендента, признанного победителем торгов, от подписания договора купли-продажи имущества в течение пяти дней с даты получения предложения о его заключении внесенный задаток ему не возвращается. </w:t>
      </w:r>
    </w:p>
    <w:p w:rsidR="00DE33AA" w:rsidRDefault="00DE33AA" w:rsidP="003E2CAB">
      <w:pPr>
        <w:autoSpaceDE w:val="0"/>
        <w:autoSpaceDN w:val="0"/>
        <w:adjustRightInd w:val="0"/>
        <w:rPr>
          <w:szCs w:val="24"/>
          <w:lang w:eastAsia="ru-RU"/>
        </w:rPr>
      </w:pPr>
    </w:p>
    <w:p w:rsidR="00DE33AA" w:rsidRPr="00BF097A" w:rsidRDefault="00DE33AA" w:rsidP="00DE33AA">
      <w:pPr>
        <w:autoSpaceDE w:val="0"/>
        <w:autoSpaceDN w:val="0"/>
        <w:adjustRightInd w:val="0"/>
        <w:jc w:val="center"/>
        <w:rPr>
          <w:szCs w:val="24"/>
          <w:lang w:eastAsia="ru-RU"/>
        </w:rPr>
      </w:pPr>
      <w:r w:rsidRPr="00BF097A">
        <w:rPr>
          <w:szCs w:val="24"/>
          <w:lang w:eastAsia="ru-RU"/>
        </w:rPr>
        <w:t>4. СРОК ДЕЙСТВИЯ ДОГОВОРА</w:t>
      </w:r>
    </w:p>
    <w:p w:rsidR="00DE33AA" w:rsidRPr="00BF097A" w:rsidRDefault="00DE33AA" w:rsidP="00DE33AA">
      <w:pPr>
        <w:autoSpaceDE w:val="0"/>
        <w:autoSpaceDN w:val="0"/>
        <w:adjustRightInd w:val="0"/>
        <w:ind w:firstLine="540"/>
        <w:jc w:val="both"/>
        <w:rPr>
          <w:szCs w:val="24"/>
          <w:lang w:eastAsia="ru-RU"/>
        </w:rPr>
      </w:pPr>
    </w:p>
    <w:p w:rsidR="00293E97" w:rsidRPr="00C96952" w:rsidRDefault="00DE33AA" w:rsidP="00293E97">
      <w:pPr>
        <w:ind w:firstLine="851"/>
        <w:jc w:val="both"/>
        <w:rPr>
          <w:szCs w:val="24"/>
        </w:rPr>
      </w:pPr>
      <w:r w:rsidRPr="00BF097A">
        <w:rPr>
          <w:szCs w:val="24"/>
          <w:lang w:eastAsia="ru-RU"/>
        </w:rPr>
        <w:t xml:space="preserve">4.1. </w:t>
      </w:r>
      <w:r w:rsidRPr="00B23FF7">
        <w:rPr>
          <w:szCs w:val="24"/>
          <w:lang w:eastAsia="ru-RU"/>
        </w:rPr>
        <w:t>Настоящий договор, подписанный электронной цифровой подписью Организатора торгов,</w:t>
      </w:r>
      <w:r>
        <w:rPr>
          <w:szCs w:val="24"/>
          <w:lang w:eastAsia="ru-RU"/>
        </w:rPr>
        <w:t xml:space="preserve"> </w:t>
      </w:r>
      <w:r w:rsidRPr="00BF097A">
        <w:rPr>
          <w:szCs w:val="24"/>
          <w:lang w:eastAsia="ru-RU"/>
        </w:rPr>
        <w:t xml:space="preserve">подлежит размещению на сайте </w:t>
      </w:r>
      <w:r w:rsidRPr="00BF097A">
        <w:rPr>
          <w:szCs w:val="24"/>
        </w:rPr>
        <w:t xml:space="preserve">оператора электронной площадки, на которой будут проведены торги – </w:t>
      </w:r>
      <w:r w:rsidR="00293E97" w:rsidRPr="00C96952">
        <w:rPr>
          <w:szCs w:val="24"/>
        </w:rPr>
        <w:t xml:space="preserve">на электронной площадке на сайте: </w:t>
      </w:r>
      <w:hyperlink r:id="rId8" w:history="1">
        <w:r w:rsidR="00293E97" w:rsidRPr="00032517">
          <w:rPr>
            <w:rStyle w:val="a8"/>
            <w:szCs w:val="24"/>
          </w:rPr>
          <w:t>https://tenderstandart.ru</w:t>
        </w:r>
      </w:hyperlink>
      <w:r w:rsidR="00293E97" w:rsidRPr="00C96952">
        <w:rPr>
          <w:szCs w:val="24"/>
        </w:rPr>
        <w:t>.</w:t>
      </w:r>
    </w:p>
    <w:p w:rsidR="00DE33AA" w:rsidRPr="00B23FF7" w:rsidRDefault="00DE33AA" w:rsidP="00DE33AA">
      <w:pPr>
        <w:autoSpaceDE w:val="0"/>
        <w:autoSpaceDN w:val="0"/>
        <w:adjustRightInd w:val="0"/>
        <w:ind w:firstLine="540"/>
        <w:jc w:val="both"/>
        <w:rPr>
          <w:szCs w:val="24"/>
          <w:lang w:eastAsia="ru-RU"/>
        </w:rPr>
      </w:pPr>
      <w:r w:rsidRPr="00BF097A">
        <w:rPr>
          <w:szCs w:val="24"/>
          <w:lang w:eastAsia="ru-RU"/>
        </w:rPr>
        <w:t>4.2. Настоящий договор вступает в силу с момента его подписания</w:t>
      </w:r>
      <w:r>
        <w:rPr>
          <w:szCs w:val="24"/>
          <w:lang w:eastAsia="ru-RU"/>
        </w:rPr>
        <w:t xml:space="preserve">. </w:t>
      </w:r>
      <w:r w:rsidRPr="00B23FF7">
        <w:rPr>
          <w:szCs w:val="24"/>
          <w:lang w:eastAsia="ru-RU"/>
        </w:rPr>
        <w:t xml:space="preserve">Претендент  вправе также в сроки, установленные настоящим Договором, перечислить задаток на счет, указанный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w:t>
      </w:r>
      <w:r w:rsidRPr="00B23FF7">
        <w:rPr>
          <w:szCs w:val="24"/>
          <w:lang w:eastAsia="ru-RU"/>
        </w:rPr>
        <w:lastRenderedPageBreak/>
        <w:t xml:space="preserve">о задатке и настоящий Договор вступает в силу с момента перечисления Претендентом денежных средств в сроке, размере, по реквизитам и с назначением платежа, указанными в п. 2.1. настоящего Договора. </w:t>
      </w: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Под подписанием настоящего Договора понима</w:t>
      </w:r>
      <w:r>
        <w:rPr>
          <w:szCs w:val="24"/>
          <w:lang w:eastAsia="ru-RU"/>
        </w:rPr>
        <w:t>ется как подписание его обеими С</w:t>
      </w:r>
      <w:r w:rsidRPr="00BF097A">
        <w:rPr>
          <w:szCs w:val="24"/>
          <w:lang w:eastAsia="ru-RU"/>
        </w:rPr>
        <w:t xml:space="preserve">торонами, так и направление Претендентом </w:t>
      </w:r>
      <w:r>
        <w:rPr>
          <w:szCs w:val="24"/>
          <w:lang w:eastAsia="ru-RU"/>
        </w:rPr>
        <w:t xml:space="preserve">настоящего Договора, </w:t>
      </w:r>
      <w:r w:rsidRPr="00BF097A">
        <w:rPr>
          <w:szCs w:val="24"/>
          <w:lang w:eastAsia="ru-RU"/>
        </w:rPr>
        <w:t xml:space="preserve">подписанного </w:t>
      </w:r>
      <w:r>
        <w:rPr>
          <w:szCs w:val="24"/>
          <w:lang w:eastAsia="ru-RU"/>
        </w:rPr>
        <w:t>им</w:t>
      </w:r>
      <w:r w:rsidRPr="00BF097A">
        <w:rPr>
          <w:szCs w:val="24"/>
          <w:lang w:eastAsia="ru-RU"/>
        </w:rPr>
        <w:t xml:space="preserve"> электронной цифровой подписью</w:t>
      </w:r>
      <w:r>
        <w:rPr>
          <w:szCs w:val="24"/>
          <w:lang w:eastAsia="ru-RU"/>
        </w:rPr>
        <w:t xml:space="preserve">, </w:t>
      </w:r>
      <w:r w:rsidRPr="00BF097A">
        <w:rPr>
          <w:szCs w:val="24"/>
          <w:lang w:eastAsia="ru-RU"/>
        </w:rPr>
        <w:t xml:space="preserve">оператору электронной площадки, указанному в п. 4.1. настоящего Договора. </w:t>
      </w: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4.3. Отношения</w:t>
      </w:r>
      <w:r>
        <w:rPr>
          <w:szCs w:val="24"/>
          <w:lang w:eastAsia="ru-RU"/>
        </w:rPr>
        <w:t xml:space="preserve"> между С</w:t>
      </w:r>
      <w:r w:rsidRPr="00BF097A">
        <w:rPr>
          <w:szCs w:val="24"/>
          <w:lang w:eastAsia="ru-RU"/>
        </w:rPr>
        <w:t>торонами по настоящему Договору прекращаются по исполнении ими всех условий настоящего Договора и проведении полного взаиморасчета.</w:t>
      </w:r>
    </w:p>
    <w:p w:rsidR="00DE33AA" w:rsidRDefault="00DE33AA" w:rsidP="00DE33AA">
      <w:pPr>
        <w:autoSpaceDE w:val="0"/>
        <w:autoSpaceDN w:val="0"/>
        <w:adjustRightInd w:val="0"/>
        <w:rPr>
          <w:szCs w:val="24"/>
          <w:lang w:eastAsia="ru-RU"/>
        </w:rPr>
      </w:pPr>
    </w:p>
    <w:p w:rsidR="00DE33AA" w:rsidRDefault="00DE33AA" w:rsidP="00DE33AA">
      <w:pPr>
        <w:autoSpaceDE w:val="0"/>
        <w:autoSpaceDN w:val="0"/>
        <w:adjustRightInd w:val="0"/>
        <w:jc w:val="center"/>
        <w:rPr>
          <w:szCs w:val="24"/>
          <w:lang w:eastAsia="ru-RU"/>
        </w:rPr>
      </w:pPr>
      <w:r w:rsidRPr="00BF097A">
        <w:rPr>
          <w:szCs w:val="24"/>
          <w:lang w:eastAsia="ru-RU"/>
        </w:rPr>
        <w:t>5. ЗАКЛЮЧИТЕЛЬНЫЕ ПОЛОЖЕНИЯ</w:t>
      </w:r>
    </w:p>
    <w:p w:rsidR="00DE33AA" w:rsidRPr="00BF097A" w:rsidRDefault="00DE33AA" w:rsidP="00DE33AA">
      <w:pPr>
        <w:autoSpaceDE w:val="0"/>
        <w:autoSpaceDN w:val="0"/>
        <w:adjustRightInd w:val="0"/>
        <w:jc w:val="center"/>
        <w:rPr>
          <w:szCs w:val="24"/>
          <w:lang w:eastAsia="ru-RU"/>
        </w:rPr>
      </w:pPr>
    </w:p>
    <w:p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5.1. Споры, возникающие при исполнении настоящего Д</w:t>
      </w:r>
      <w:r>
        <w:rPr>
          <w:szCs w:val="24"/>
          <w:lang w:eastAsia="ru-RU"/>
        </w:rPr>
        <w:t>оговора, разрешаются С</w:t>
      </w:r>
      <w:r w:rsidRPr="00BF097A">
        <w:rPr>
          <w:szCs w:val="24"/>
          <w:lang w:eastAsia="ru-RU"/>
        </w:rPr>
        <w:t>торонами путем переговоров между собой, а в случае не</w:t>
      </w:r>
      <w:r>
        <w:rPr>
          <w:szCs w:val="24"/>
          <w:lang w:eastAsia="ru-RU"/>
        </w:rPr>
        <w:t xml:space="preserve"> </w:t>
      </w:r>
      <w:r w:rsidRPr="00BF097A">
        <w:rPr>
          <w:szCs w:val="24"/>
          <w:lang w:eastAsia="ru-RU"/>
        </w:rPr>
        <w:t>достижения согласия рассм</w:t>
      </w:r>
      <w:r>
        <w:rPr>
          <w:szCs w:val="24"/>
          <w:lang w:eastAsia="ru-RU"/>
        </w:rPr>
        <w:t>атриваются в Арбитражном суде города</w:t>
      </w:r>
      <w:r w:rsidRPr="00BF097A">
        <w:rPr>
          <w:szCs w:val="24"/>
          <w:lang w:eastAsia="ru-RU"/>
        </w:rPr>
        <w:t xml:space="preserve"> Москвы.</w:t>
      </w:r>
    </w:p>
    <w:p w:rsidR="00DE33AA" w:rsidRDefault="00DE33AA" w:rsidP="00DE33AA">
      <w:pPr>
        <w:autoSpaceDE w:val="0"/>
        <w:autoSpaceDN w:val="0"/>
        <w:adjustRightInd w:val="0"/>
        <w:ind w:firstLine="540"/>
        <w:jc w:val="both"/>
        <w:rPr>
          <w:szCs w:val="24"/>
          <w:lang w:eastAsia="ru-RU"/>
        </w:rPr>
      </w:pPr>
      <w:r w:rsidRPr="00BF097A">
        <w:rPr>
          <w:szCs w:val="24"/>
          <w:lang w:eastAsia="ru-RU"/>
        </w:rPr>
        <w:t xml:space="preserve">5.2. Во всем ином, </w:t>
      </w:r>
      <w:r>
        <w:rPr>
          <w:szCs w:val="24"/>
          <w:lang w:eastAsia="ru-RU"/>
        </w:rPr>
        <w:t>что не предусмотрено настоящим Д</w:t>
      </w:r>
      <w:r w:rsidRPr="00BF097A">
        <w:rPr>
          <w:szCs w:val="24"/>
          <w:lang w:eastAsia="ru-RU"/>
        </w:rPr>
        <w:t xml:space="preserve">оговором, </w:t>
      </w:r>
      <w:r>
        <w:rPr>
          <w:szCs w:val="24"/>
          <w:lang w:eastAsia="ru-RU"/>
        </w:rPr>
        <w:t>С</w:t>
      </w:r>
      <w:r w:rsidRPr="00BF097A">
        <w:rPr>
          <w:szCs w:val="24"/>
          <w:lang w:eastAsia="ru-RU"/>
        </w:rPr>
        <w:t>тороны руководствуются действующим законодательством РФ.</w:t>
      </w:r>
    </w:p>
    <w:p w:rsidR="00DE33AA" w:rsidRDefault="00DE33AA" w:rsidP="00DE33AA">
      <w:pPr>
        <w:pStyle w:val="Default"/>
        <w:ind w:firstLine="708"/>
        <w:jc w:val="both"/>
      </w:pPr>
    </w:p>
    <w:p w:rsidR="00DE33AA" w:rsidRDefault="00DE33AA" w:rsidP="00DE33AA">
      <w:pPr>
        <w:pStyle w:val="Default"/>
        <w:ind w:firstLine="708"/>
        <w:jc w:val="both"/>
      </w:pPr>
    </w:p>
    <w:p w:rsidR="00DE33AA" w:rsidRDefault="00DE33AA" w:rsidP="00DE33AA">
      <w:pPr>
        <w:autoSpaceDE w:val="0"/>
        <w:autoSpaceDN w:val="0"/>
        <w:adjustRightInd w:val="0"/>
        <w:jc w:val="center"/>
        <w:rPr>
          <w:szCs w:val="24"/>
          <w:lang w:eastAsia="ru-RU"/>
        </w:rPr>
      </w:pPr>
    </w:p>
    <w:p w:rsidR="00DE33AA" w:rsidRPr="00BF097A" w:rsidRDefault="00DE33AA" w:rsidP="00DE33AA">
      <w:pPr>
        <w:autoSpaceDE w:val="0"/>
        <w:autoSpaceDN w:val="0"/>
        <w:adjustRightInd w:val="0"/>
        <w:jc w:val="center"/>
        <w:rPr>
          <w:szCs w:val="24"/>
          <w:lang w:eastAsia="ru-RU"/>
        </w:rPr>
      </w:pPr>
      <w:r w:rsidRPr="00BF097A">
        <w:rPr>
          <w:szCs w:val="24"/>
          <w:lang w:eastAsia="ru-RU"/>
        </w:rPr>
        <w:t>АДРЕСА И РЕКВИЗИТЫ СТОРОН</w:t>
      </w:r>
    </w:p>
    <w:p w:rsidR="00DE33AA" w:rsidRPr="00BF097A" w:rsidRDefault="00DE33AA" w:rsidP="00DE33AA">
      <w:pPr>
        <w:autoSpaceDE w:val="0"/>
        <w:autoSpaceDN w:val="0"/>
        <w:adjustRightInd w:val="0"/>
        <w:jc w:val="center"/>
        <w:rPr>
          <w:szCs w:val="24"/>
          <w:lang w:eastAsia="ru-RU"/>
        </w:rPr>
      </w:pPr>
    </w:p>
    <w:tbl>
      <w:tblPr>
        <w:tblW w:w="0" w:type="auto"/>
        <w:tblLook w:val="01E0" w:firstRow="1" w:lastRow="1" w:firstColumn="1" w:lastColumn="1" w:noHBand="0" w:noVBand="0"/>
      </w:tblPr>
      <w:tblGrid>
        <w:gridCol w:w="4785"/>
        <w:gridCol w:w="4786"/>
      </w:tblGrid>
      <w:tr w:rsidR="00DE33AA" w:rsidRPr="00B975B3" w:rsidTr="00213274">
        <w:tc>
          <w:tcPr>
            <w:tcW w:w="4785" w:type="dxa"/>
          </w:tcPr>
          <w:p w:rsidR="00DE33AA" w:rsidRDefault="00DE33AA" w:rsidP="00213274">
            <w:pPr>
              <w:jc w:val="both"/>
              <w:rPr>
                <w:b/>
                <w:color w:val="000000"/>
                <w:szCs w:val="24"/>
              </w:rPr>
            </w:pPr>
            <w:r>
              <w:rPr>
                <w:b/>
                <w:color w:val="000000"/>
                <w:szCs w:val="24"/>
              </w:rPr>
              <w:t>Организатор торгов</w:t>
            </w:r>
            <w:r w:rsidRPr="00B975B3">
              <w:rPr>
                <w:b/>
                <w:color w:val="000000"/>
                <w:szCs w:val="24"/>
              </w:rPr>
              <w:t xml:space="preserve">: </w:t>
            </w:r>
          </w:p>
          <w:p w:rsidR="009D50ED" w:rsidRDefault="00953E3B" w:rsidP="00953E3B">
            <w:pPr>
              <w:jc w:val="both"/>
              <w:rPr>
                <w:b/>
                <w:color w:val="000000"/>
                <w:szCs w:val="24"/>
              </w:rPr>
            </w:pPr>
            <w:r w:rsidRPr="00CE58F7">
              <w:rPr>
                <w:b/>
                <w:color w:val="000000"/>
                <w:szCs w:val="24"/>
              </w:rPr>
              <w:t>Конк</w:t>
            </w:r>
            <w:r w:rsidR="009D50ED">
              <w:rPr>
                <w:b/>
                <w:color w:val="000000"/>
                <w:szCs w:val="24"/>
              </w:rPr>
              <w:t>урсный управляющий ООО «</w:t>
            </w:r>
            <w:r w:rsidR="00293E97">
              <w:rPr>
                <w:b/>
                <w:color w:val="000000"/>
                <w:szCs w:val="24"/>
              </w:rPr>
              <w:t>Доктор «Айболит</w:t>
            </w:r>
            <w:r w:rsidR="009D50ED">
              <w:rPr>
                <w:b/>
                <w:color w:val="000000"/>
                <w:szCs w:val="24"/>
              </w:rPr>
              <w:t>»</w:t>
            </w:r>
          </w:p>
          <w:p w:rsidR="009D50ED" w:rsidRDefault="009D50ED" w:rsidP="00953E3B">
            <w:pPr>
              <w:jc w:val="both"/>
              <w:rPr>
                <w:b/>
                <w:color w:val="000000"/>
                <w:szCs w:val="24"/>
              </w:rPr>
            </w:pPr>
          </w:p>
          <w:p w:rsidR="00953E3B" w:rsidRPr="00A60904" w:rsidRDefault="00953E3B" w:rsidP="00953E3B">
            <w:pPr>
              <w:jc w:val="both"/>
              <w:rPr>
                <w:b/>
                <w:color w:val="000000"/>
                <w:szCs w:val="24"/>
              </w:rPr>
            </w:pPr>
            <w:r>
              <w:rPr>
                <w:b/>
                <w:color w:val="000000"/>
                <w:szCs w:val="24"/>
              </w:rPr>
              <w:t>Красковская Ольга Вячеславовна</w:t>
            </w:r>
          </w:p>
          <w:p w:rsidR="00D26286" w:rsidRPr="00D26286" w:rsidRDefault="00D26286" w:rsidP="00213274">
            <w:pPr>
              <w:autoSpaceDE w:val="0"/>
              <w:autoSpaceDN w:val="0"/>
              <w:adjustRightInd w:val="0"/>
              <w:jc w:val="both"/>
              <w:outlineLvl w:val="4"/>
              <w:rPr>
                <w:color w:val="000000"/>
                <w:szCs w:val="24"/>
              </w:rPr>
            </w:pPr>
          </w:p>
          <w:p w:rsidR="00DE33AA" w:rsidRDefault="00DE33AA" w:rsidP="00213274">
            <w:pPr>
              <w:jc w:val="both"/>
              <w:rPr>
                <w:color w:val="000000"/>
                <w:szCs w:val="24"/>
              </w:rPr>
            </w:pPr>
          </w:p>
          <w:p w:rsidR="00DE33AA" w:rsidRDefault="00DE33AA" w:rsidP="00213274">
            <w:pPr>
              <w:jc w:val="both"/>
              <w:rPr>
                <w:color w:val="000000"/>
                <w:szCs w:val="24"/>
              </w:rPr>
            </w:pPr>
          </w:p>
          <w:p w:rsidR="00953E3B" w:rsidRPr="00B975B3" w:rsidRDefault="00953E3B" w:rsidP="00213274">
            <w:pPr>
              <w:jc w:val="both"/>
              <w:rPr>
                <w:color w:val="000000"/>
                <w:szCs w:val="24"/>
              </w:rPr>
            </w:pPr>
          </w:p>
          <w:p w:rsidR="00DE33AA" w:rsidRPr="00B975B3" w:rsidRDefault="00DE33AA" w:rsidP="00213274">
            <w:pPr>
              <w:rPr>
                <w:color w:val="000000"/>
                <w:szCs w:val="24"/>
              </w:rPr>
            </w:pPr>
            <w:r w:rsidRPr="00B975B3">
              <w:rPr>
                <w:b/>
                <w:color w:val="000000"/>
                <w:szCs w:val="24"/>
              </w:rPr>
              <w:t xml:space="preserve">_______________ </w:t>
            </w:r>
            <w:r>
              <w:rPr>
                <w:b/>
                <w:color w:val="000000"/>
                <w:szCs w:val="24"/>
              </w:rPr>
              <w:t xml:space="preserve"> </w:t>
            </w:r>
            <w:r w:rsidR="00953E3B">
              <w:rPr>
                <w:b/>
                <w:color w:val="000000"/>
                <w:szCs w:val="24"/>
              </w:rPr>
              <w:t>Красковская О.В.</w:t>
            </w:r>
          </w:p>
        </w:tc>
        <w:tc>
          <w:tcPr>
            <w:tcW w:w="4786" w:type="dxa"/>
          </w:tcPr>
          <w:p w:rsidR="00DE33AA" w:rsidRPr="00B975B3" w:rsidRDefault="00DE33AA" w:rsidP="00213274">
            <w:pPr>
              <w:rPr>
                <w:b/>
                <w:color w:val="000000"/>
                <w:szCs w:val="24"/>
              </w:rPr>
            </w:pPr>
            <w:r w:rsidRPr="00B975B3">
              <w:rPr>
                <w:b/>
                <w:color w:val="000000"/>
                <w:szCs w:val="24"/>
              </w:rPr>
              <w:t>Претендент:</w:t>
            </w:r>
          </w:p>
          <w:p w:rsidR="00DE33AA" w:rsidRPr="00B975B3" w:rsidRDefault="00DE33AA" w:rsidP="00213274">
            <w:pPr>
              <w:rPr>
                <w:color w:val="000000"/>
                <w:szCs w:val="24"/>
                <w:u w:val="single"/>
              </w:rPr>
            </w:pPr>
            <w:r w:rsidRPr="00B975B3">
              <w:rPr>
                <w:color w:val="000000"/>
                <w:szCs w:val="24"/>
                <w:u w:val="single"/>
              </w:rPr>
              <w:t xml:space="preserve">                                                                        ,</w:t>
            </w:r>
          </w:p>
          <w:p w:rsidR="00DE33AA" w:rsidRDefault="00DE33AA" w:rsidP="00213274">
            <w:pPr>
              <w:rPr>
                <w:color w:val="000000"/>
                <w:szCs w:val="24"/>
              </w:rPr>
            </w:pPr>
            <w:r w:rsidRPr="00B975B3">
              <w:rPr>
                <w:color w:val="000000"/>
                <w:szCs w:val="24"/>
              </w:rPr>
              <w:t>Адрес: ______________________________</w:t>
            </w:r>
          </w:p>
          <w:p w:rsidR="00DE33AA" w:rsidRPr="003B6D4B" w:rsidRDefault="00DE33AA" w:rsidP="00213274">
            <w:pPr>
              <w:rPr>
                <w:color w:val="000000"/>
                <w:szCs w:val="24"/>
                <w:u w:val="single"/>
              </w:rPr>
            </w:pPr>
            <w:r>
              <w:rPr>
                <w:color w:val="000000"/>
                <w:szCs w:val="24"/>
                <w:u w:val="single"/>
              </w:rPr>
              <w:t xml:space="preserve">                                                                         .</w:t>
            </w:r>
          </w:p>
          <w:p w:rsidR="00DE33AA" w:rsidRPr="00B975B3" w:rsidRDefault="00DE33AA" w:rsidP="00D26286">
            <w:pPr>
              <w:rPr>
                <w:color w:val="000000"/>
                <w:szCs w:val="24"/>
              </w:rPr>
            </w:pPr>
          </w:p>
          <w:p w:rsidR="00DE33AA" w:rsidRPr="00B975B3" w:rsidRDefault="00DE33AA" w:rsidP="00213274">
            <w:pPr>
              <w:rPr>
                <w:color w:val="000000"/>
                <w:szCs w:val="24"/>
              </w:rPr>
            </w:pPr>
          </w:p>
          <w:p w:rsidR="00DE33AA" w:rsidRDefault="00DE33AA" w:rsidP="00213274">
            <w:pPr>
              <w:rPr>
                <w:color w:val="000000"/>
                <w:szCs w:val="24"/>
              </w:rPr>
            </w:pPr>
            <w:r w:rsidRPr="00B975B3">
              <w:rPr>
                <w:color w:val="000000"/>
                <w:szCs w:val="24"/>
              </w:rPr>
              <w:t xml:space="preserve">      </w:t>
            </w:r>
          </w:p>
          <w:p w:rsidR="00056710" w:rsidRDefault="00DE33AA" w:rsidP="00213274">
            <w:pPr>
              <w:rPr>
                <w:color w:val="000000"/>
                <w:szCs w:val="24"/>
              </w:rPr>
            </w:pPr>
            <w:r w:rsidRPr="00B975B3">
              <w:rPr>
                <w:color w:val="000000"/>
                <w:szCs w:val="24"/>
              </w:rPr>
              <w:t xml:space="preserve">              </w:t>
            </w:r>
          </w:p>
          <w:p w:rsidR="00DE33AA" w:rsidRPr="00B975B3" w:rsidRDefault="00DE33AA" w:rsidP="00213274">
            <w:pPr>
              <w:rPr>
                <w:color w:val="000000"/>
                <w:szCs w:val="24"/>
              </w:rPr>
            </w:pPr>
            <w:r w:rsidRPr="00B975B3">
              <w:rPr>
                <w:color w:val="000000"/>
                <w:szCs w:val="24"/>
              </w:rPr>
              <w:t xml:space="preserve">            </w:t>
            </w:r>
          </w:p>
          <w:p w:rsidR="00DE33AA" w:rsidRPr="00B975B3" w:rsidRDefault="00DE33AA" w:rsidP="00213274">
            <w:pPr>
              <w:rPr>
                <w:color w:val="000000"/>
                <w:szCs w:val="24"/>
                <w:u w:val="single"/>
              </w:rPr>
            </w:pPr>
            <w:r w:rsidRPr="00B975B3">
              <w:rPr>
                <w:color w:val="000000"/>
                <w:szCs w:val="24"/>
              </w:rPr>
              <w:t xml:space="preserve">   ___________________ </w:t>
            </w:r>
            <w:r>
              <w:rPr>
                <w:color w:val="000000"/>
                <w:szCs w:val="24"/>
              </w:rPr>
              <w:t>/</w:t>
            </w:r>
            <w:r w:rsidRPr="00B975B3">
              <w:rPr>
                <w:color w:val="000000"/>
                <w:szCs w:val="24"/>
                <w:u w:val="single"/>
              </w:rPr>
              <w:t xml:space="preserve">                               </w:t>
            </w:r>
            <w:r>
              <w:rPr>
                <w:color w:val="000000"/>
                <w:szCs w:val="24"/>
              </w:rPr>
              <w:t>.</w:t>
            </w:r>
          </w:p>
        </w:tc>
      </w:tr>
    </w:tbl>
    <w:p w:rsidR="00943977" w:rsidRDefault="00943977"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851F21" w:rsidRDefault="00851F21" w:rsidP="00DE38F1">
      <w:pPr>
        <w:autoSpaceDE w:val="0"/>
        <w:autoSpaceDN w:val="0"/>
        <w:adjustRightInd w:val="0"/>
        <w:jc w:val="both"/>
        <w:outlineLvl w:val="4"/>
        <w:rPr>
          <w:szCs w:val="24"/>
        </w:rPr>
      </w:pPr>
    </w:p>
    <w:p w:rsidR="000F435E" w:rsidRDefault="000F435E" w:rsidP="00DE38F1">
      <w:pPr>
        <w:autoSpaceDE w:val="0"/>
        <w:autoSpaceDN w:val="0"/>
        <w:adjustRightInd w:val="0"/>
        <w:jc w:val="both"/>
        <w:outlineLvl w:val="4"/>
        <w:rPr>
          <w:szCs w:val="24"/>
        </w:rPr>
      </w:pPr>
    </w:p>
    <w:p w:rsidR="00943977" w:rsidRDefault="00943977"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8D3AA3" w:rsidRDefault="008D3AA3" w:rsidP="00DE38F1">
      <w:pPr>
        <w:autoSpaceDE w:val="0"/>
        <w:autoSpaceDN w:val="0"/>
        <w:adjustRightInd w:val="0"/>
        <w:jc w:val="both"/>
        <w:outlineLvl w:val="4"/>
        <w:rPr>
          <w:szCs w:val="24"/>
        </w:rPr>
      </w:pPr>
    </w:p>
    <w:p w:rsidR="00CD2B36" w:rsidRDefault="00CD2B36" w:rsidP="00953E3B">
      <w:pPr>
        <w:rPr>
          <w:szCs w:val="24"/>
        </w:rPr>
      </w:pPr>
    </w:p>
    <w:sectPr w:rsidR="00CD2B36" w:rsidSect="00A55386">
      <w:footerReference w:type="default" r:id="rId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EEB" w:rsidRDefault="00D86EEB" w:rsidP="00AC2134">
      <w:r>
        <w:separator/>
      </w:r>
    </w:p>
  </w:endnote>
  <w:endnote w:type="continuationSeparator" w:id="0">
    <w:p w:rsidR="00D86EEB" w:rsidRDefault="00D86EEB" w:rsidP="00AC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ED" w:rsidRDefault="009D50ED">
    <w:pPr>
      <w:pStyle w:val="a6"/>
      <w:jc w:val="right"/>
    </w:pPr>
    <w:r>
      <w:fldChar w:fldCharType="begin"/>
    </w:r>
    <w:r>
      <w:instrText xml:space="preserve"> PAGE   \* MERGEFORMAT </w:instrText>
    </w:r>
    <w:r>
      <w:fldChar w:fldCharType="separate"/>
    </w:r>
    <w:r w:rsidR="00366702">
      <w:rPr>
        <w:noProof/>
      </w:rPr>
      <w:t>1</w:t>
    </w:r>
    <w:r>
      <w:fldChar w:fldCharType="end"/>
    </w:r>
  </w:p>
  <w:p w:rsidR="009D50ED" w:rsidRDefault="009D50E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EEB" w:rsidRDefault="00D86EEB" w:rsidP="00AC2134">
      <w:r>
        <w:separator/>
      </w:r>
    </w:p>
  </w:footnote>
  <w:footnote w:type="continuationSeparator" w:id="0">
    <w:p w:rsidR="00D86EEB" w:rsidRDefault="00D86EEB" w:rsidP="00AC21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8EB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5161C"/>
    <w:multiLevelType w:val="hybridMultilevel"/>
    <w:tmpl w:val="BAE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768F9"/>
    <w:multiLevelType w:val="hybridMultilevel"/>
    <w:tmpl w:val="DCFC3C22"/>
    <w:lvl w:ilvl="0" w:tplc="04190017">
      <w:start w:val="1"/>
      <w:numFmt w:val="lowerLett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0537634"/>
    <w:multiLevelType w:val="hybridMultilevel"/>
    <w:tmpl w:val="1470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E17F6D"/>
    <w:multiLevelType w:val="multilevel"/>
    <w:tmpl w:val="04627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D51A24"/>
    <w:multiLevelType w:val="hybridMultilevel"/>
    <w:tmpl w:val="3B6AB4E6"/>
    <w:lvl w:ilvl="0" w:tplc="9C5C0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E273A"/>
    <w:multiLevelType w:val="hybridMultilevel"/>
    <w:tmpl w:val="3F5C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E46CF4"/>
    <w:multiLevelType w:val="multilevel"/>
    <w:tmpl w:val="6F628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2F61D4"/>
    <w:multiLevelType w:val="multilevel"/>
    <w:tmpl w:val="5E380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0A42F3"/>
    <w:multiLevelType w:val="hybridMultilevel"/>
    <w:tmpl w:val="60C4DA8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70D5625"/>
    <w:multiLevelType w:val="hybridMultilevel"/>
    <w:tmpl w:val="0396E32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AFA6557"/>
    <w:multiLevelType w:val="hybridMultilevel"/>
    <w:tmpl w:val="3F0C02AE"/>
    <w:lvl w:ilvl="0" w:tplc="4678CAA2">
      <w:start w:val="2"/>
      <w:numFmt w:val="bullet"/>
      <w:lvlText w:val=""/>
      <w:lvlJc w:val="left"/>
      <w:pPr>
        <w:ind w:left="927" w:hanging="360"/>
      </w:pPr>
      <w:rPr>
        <w:rFonts w:ascii="Symbol" w:eastAsia="Times New Roman" w:hAnsi="Symbol"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B1F013C"/>
    <w:multiLevelType w:val="hybridMultilevel"/>
    <w:tmpl w:val="ED2C4F6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73A5D59"/>
    <w:multiLevelType w:val="hybridMultilevel"/>
    <w:tmpl w:val="D870B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AF86F2B"/>
    <w:multiLevelType w:val="hybridMultilevel"/>
    <w:tmpl w:val="104EE05A"/>
    <w:lvl w:ilvl="0" w:tplc="A35CA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F12E22"/>
    <w:multiLevelType w:val="hybridMultilevel"/>
    <w:tmpl w:val="AE1E5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A84301"/>
    <w:multiLevelType w:val="multilevel"/>
    <w:tmpl w:val="31921E52"/>
    <w:lvl w:ilvl="0">
      <w:start w:val="1"/>
      <w:numFmt w:val="decimal"/>
      <w:lvlText w:val="%1."/>
      <w:lvlJc w:val="left"/>
      <w:pPr>
        <w:ind w:left="397" w:hanging="397"/>
      </w:pPr>
      <w:rPr>
        <w:rFonts w:cs="Times New Roman" w:hint="default"/>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6877353"/>
    <w:multiLevelType w:val="hybridMultilevel"/>
    <w:tmpl w:val="6ACCB60A"/>
    <w:lvl w:ilvl="0" w:tplc="0D42F9EC">
      <w:start w:val="1"/>
      <w:numFmt w:val="decimal"/>
      <w:lvlText w:val="%1."/>
      <w:lvlJc w:val="left"/>
      <w:pPr>
        <w:tabs>
          <w:tab w:val="num" w:pos="720"/>
        </w:tabs>
        <w:ind w:left="720" w:hanging="360"/>
      </w:pPr>
      <w:rPr>
        <w:rFonts w:hint="default"/>
      </w:rPr>
    </w:lvl>
    <w:lvl w:ilvl="1" w:tplc="8DF8ED22">
      <w:numFmt w:val="none"/>
      <w:lvlText w:val=""/>
      <w:lvlJc w:val="left"/>
      <w:pPr>
        <w:tabs>
          <w:tab w:val="num" w:pos="360"/>
        </w:tabs>
      </w:pPr>
    </w:lvl>
    <w:lvl w:ilvl="2" w:tplc="CA50E558">
      <w:numFmt w:val="none"/>
      <w:lvlText w:val=""/>
      <w:lvlJc w:val="left"/>
      <w:pPr>
        <w:tabs>
          <w:tab w:val="num" w:pos="360"/>
        </w:tabs>
      </w:pPr>
    </w:lvl>
    <w:lvl w:ilvl="3" w:tplc="057E2190">
      <w:numFmt w:val="none"/>
      <w:lvlText w:val=""/>
      <w:lvlJc w:val="left"/>
      <w:pPr>
        <w:tabs>
          <w:tab w:val="num" w:pos="360"/>
        </w:tabs>
      </w:pPr>
    </w:lvl>
    <w:lvl w:ilvl="4" w:tplc="DA3CCECC">
      <w:numFmt w:val="none"/>
      <w:lvlText w:val=""/>
      <w:lvlJc w:val="left"/>
      <w:pPr>
        <w:tabs>
          <w:tab w:val="num" w:pos="360"/>
        </w:tabs>
      </w:pPr>
    </w:lvl>
    <w:lvl w:ilvl="5" w:tplc="EE6407F2">
      <w:numFmt w:val="none"/>
      <w:lvlText w:val=""/>
      <w:lvlJc w:val="left"/>
      <w:pPr>
        <w:tabs>
          <w:tab w:val="num" w:pos="360"/>
        </w:tabs>
      </w:pPr>
    </w:lvl>
    <w:lvl w:ilvl="6" w:tplc="0AB64B9A">
      <w:numFmt w:val="none"/>
      <w:lvlText w:val=""/>
      <w:lvlJc w:val="left"/>
      <w:pPr>
        <w:tabs>
          <w:tab w:val="num" w:pos="360"/>
        </w:tabs>
      </w:pPr>
    </w:lvl>
    <w:lvl w:ilvl="7" w:tplc="A33A8520">
      <w:numFmt w:val="none"/>
      <w:lvlText w:val=""/>
      <w:lvlJc w:val="left"/>
      <w:pPr>
        <w:tabs>
          <w:tab w:val="num" w:pos="360"/>
        </w:tabs>
      </w:pPr>
    </w:lvl>
    <w:lvl w:ilvl="8" w:tplc="B1943258">
      <w:numFmt w:val="none"/>
      <w:lvlText w:val=""/>
      <w:lvlJc w:val="left"/>
      <w:pPr>
        <w:tabs>
          <w:tab w:val="num" w:pos="360"/>
        </w:tabs>
      </w:pPr>
    </w:lvl>
  </w:abstractNum>
  <w:abstractNum w:abstractNumId="18" w15:restartNumberingAfterBreak="0">
    <w:nsid w:val="77821B11"/>
    <w:multiLevelType w:val="hybridMultilevel"/>
    <w:tmpl w:val="D9460F36"/>
    <w:lvl w:ilvl="0" w:tplc="7A0A5456">
      <w:start w:val="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780A610C"/>
    <w:multiLevelType w:val="hybridMultilevel"/>
    <w:tmpl w:val="A9DA9A1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CBD3C62"/>
    <w:multiLevelType w:val="hybridMultilevel"/>
    <w:tmpl w:val="647AF5B4"/>
    <w:lvl w:ilvl="0" w:tplc="D598A3B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13"/>
  </w:num>
  <w:num w:numId="5">
    <w:abstractNumId w:val="6"/>
  </w:num>
  <w:num w:numId="6">
    <w:abstractNumId w:val="1"/>
  </w:num>
  <w:num w:numId="7">
    <w:abstractNumId w:val="9"/>
  </w:num>
  <w:num w:numId="8">
    <w:abstractNumId w:val="12"/>
  </w:num>
  <w:num w:numId="9">
    <w:abstractNumId w:val="19"/>
  </w:num>
  <w:num w:numId="10">
    <w:abstractNumId w:val="3"/>
  </w:num>
  <w:num w:numId="11">
    <w:abstractNumId w:val="10"/>
  </w:num>
  <w:num w:numId="12">
    <w:abstractNumId w:val="18"/>
  </w:num>
  <w:num w:numId="13">
    <w:abstractNumId w:val="2"/>
  </w:num>
  <w:num w:numId="14">
    <w:abstractNumId w:val="15"/>
  </w:num>
  <w:num w:numId="15">
    <w:abstractNumId w:val="14"/>
  </w:num>
  <w:num w:numId="16">
    <w:abstractNumId w:val="5"/>
  </w:num>
  <w:num w:numId="17">
    <w:abstractNumId w:val="16"/>
  </w:num>
  <w:num w:numId="18">
    <w:abstractNumId w:val="11"/>
  </w:num>
  <w:num w:numId="19">
    <w:abstractNumId w:val="20"/>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45"/>
    <w:rsid w:val="000022E1"/>
    <w:rsid w:val="00010DE3"/>
    <w:rsid w:val="000177F0"/>
    <w:rsid w:val="00040AAB"/>
    <w:rsid w:val="00056710"/>
    <w:rsid w:val="00070328"/>
    <w:rsid w:val="000735A9"/>
    <w:rsid w:val="0007548D"/>
    <w:rsid w:val="00083E4A"/>
    <w:rsid w:val="000B0277"/>
    <w:rsid w:val="000B03EB"/>
    <w:rsid w:val="000B2E89"/>
    <w:rsid w:val="000C01E1"/>
    <w:rsid w:val="000E4B36"/>
    <w:rsid w:val="000F199C"/>
    <w:rsid w:val="000F352B"/>
    <w:rsid w:val="000F435E"/>
    <w:rsid w:val="00101222"/>
    <w:rsid w:val="00102358"/>
    <w:rsid w:val="001140B2"/>
    <w:rsid w:val="00132C15"/>
    <w:rsid w:val="00144C6E"/>
    <w:rsid w:val="00146FD6"/>
    <w:rsid w:val="001646D7"/>
    <w:rsid w:val="00171ACE"/>
    <w:rsid w:val="00193612"/>
    <w:rsid w:val="001A1266"/>
    <w:rsid w:val="001B22D3"/>
    <w:rsid w:val="001C5C8B"/>
    <w:rsid w:val="001F3F2D"/>
    <w:rsid w:val="00213274"/>
    <w:rsid w:val="0022130A"/>
    <w:rsid w:val="00226549"/>
    <w:rsid w:val="00293E97"/>
    <w:rsid w:val="00296716"/>
    <w:rsid w:val="002C0076"/>
    <w:rsid w:val="002D30E6"/>
    <w:rsid w:val="002D53E9"/>
    <w:rsid w:val="002F6A11"/>
    <w:rsid w:val="002F6E88"/>
    <w:rsid w:val="002F7602"/>
    <w:rsid w:val="00305B43"/>
    <w:rsid w:val="00321806"/>
    <w:rsid w:val="00366702"/>
    <w:rsid w:val="003774A5"/>
    <w:rsid w:val="003A1235"/>
    <w:rsid w:val="003A5B20"/>
    <w:rsid w:val="003A5BE5"/>
    <w:rsid w:val="003A7378"/>
    <w:rsid w:val="003B6D4B"/>
    <w:rsid w:val="003C0ACF"/>
    <w:rsid w:val="003D1693"/>
    <w:rsid w:val="003E2CAB"/>
    <w:rsid w:val="003E4F87"/>
    <w:rsid w:val="003F1BD3"/>
    <w:rsid w:val="003F7DC1"/>
    <w:rsid w:val="00400D49"/>
    <w:rsid w:val="00400DA3"/>
    <w:rsid w:val="00403AAA"/>
    <w:rsid w:val="004168F6"/>
    <w:rsid w:val="00431A76"/>
    <w:rsid w:val="004428F6"/>
    <w:rsid w:val="00443290"/>
    <w:rsid w:val="00446775"/>
    <w:rsid w:val="00454C12"/>
    <w:rsid w:val="00475B3E"/>
    <w:rsid w:val="00481760"/>
    <w:rsid w:val="004866F4"/>
    <w:rsid w:val="00491087"/>
    <w:rsid w:val="004A2532"/>
    <w:rsid w:val="004A472A"/>
    <w:rsid w:val="004A6F57"/>
    <w:rsid w:val="004B26D6"/>
    <w:rsid w:val="004B5CD5"/>
    <w:rsid w:val="004D0A18"/>
    <w:rsid w:val="004D188E"/>
    <w:rsid w:val="004D255F"/>
    <w:rsid w:val="004D4D18"/>
    <w:rsid w:val="004D6516"/>
    <w:rsid w:val="004E3795"/>
    <w:rsid w:val="004F69E5"/>
    <w:rsid w:val="0050271D"/>
    <w:rsid w:val="0051547B"/>
    <w:rsid w:val="00522B79"/>
    <w:rsid w:val="0052719B"/>
    <w:rsid w:val="005564EE"/>
    <w:rsid w:val="00562667"/>
    <w:rsid w:val="00570AA5"/>
    <w:rsid w:val="00581537"/>
    <w:rsid w:val="00596C53"/>
    <w:rsid w:val="005A439C"/>
    <w:rsid w:val="005B4CF3"/>
    <w:rsid w:val="005C4E95"/>
    <w:rsid w:val="005D5B0C"/>
    <w:rsid w:val="005D5F20"/>
    <w:rsid w:val="005E1F0A"/>
    <w:rsid w:val="005E254F"/>
    <w:rsid w:val="005E57B9"/>
    <w:rsid w:val="005F44CC"/>
    <w:rsid w:val="0061345A"/>
    <w:rsid w:val="00613DB3"/>
    <w:rsid w:val="006257BE"/>
    <w:rsid w:val="00632170"/>
    <w:rsid w:val="00651155"/>
    <w:rsid w:val="00655468"/>
    <w:rsid w:val="00655814"/>
    <w:rsid w:val="006708DE"/>
    <w:rsid w:val="006722C8"/>
    <w:rsid w:val="00674593"/>
    <w:rsid w:val="006767BA"/>
    <w:rsid w:val="00685231"/>
    <w:rsid w:val="006B02CE"/>
    <w:rsid w:val="006D48F4"/>
    <w:rsid w:val="006E0EDF"/>
    <w:rsid w:val="006E31DE"/>
    <w:rsid w:val="006E443A"/>
    <w:rsid w:val="00701CE3"/>
    <w:rsid w:val="00737BB6"/>
    <w:rsid w:val="00740342"/>
    <w:rsid w:val="007415C7"/>
    <w:rsid w:val="00742F60"/>
    <w:rsid w:val="00743623"/>
    <w:rsid w:val="007464E0"/>
    <w:rsid w:val="0074767F"/>
    <w:rsid w:val="00757018"/>
    <w:rsid w:val="00765542"/>
    <w:rsid w:val="0077101F"/>
    <w:rsid w:val="0077733A"/>
    <w:rsid w:val="007A185F"/>
    <w:rsid w:val="007C5B2F"/>
    <w:rsid w:val="007E2AA9"/>
    <w:rsid w:val="007E3BBF"/>
    <w:rsid w:val="007E4226"/>
    <w:rsid w:val="007E5988"/>
    <w:rsid w:val="007F05F2"/>
    <w:rsid w:val="007F0C43"/>
    <w:rsid w:val="007F2501"/>
    <w:rsid w:val="007F311C"/>
    <w:rsid w:val="00801265"/>
    <w:rsid w:val="00813085"/>
    <w:rsid w:val="00826525"/>
    <w:rsid w:val="00831035"/>
    <w:rsid w:val="008372B2"/>
    <w:rsid w:val="00851A3D"/>
    <w:rsid w:val="00851F21"/>
    <w:rsid w:val="008627B9"/>
    <w:rsid w:val="00871F24"/>
    <w:rsid w:val="00872F0B"/>
    <w:rsid w:val="008845C7"/>
    <w:rsid w:val="00891E47"/>
    <w:rsid w:val="0089702F"/>
    <w:rsid w:val="00897C43"/>
    <w:rsid w:val="008B22CB"/>
    <w:rsid w:val="008C4511"/>
    <w:rsid w:val="008D3AA3"/>
    <w:rsid w:val="008E4FB3"/>
    <w:rsid w:val="008F2702"/>
    <w:rsid w:val="008F5E09"/>
    <w:rsid w:val="00911197"/>
    <w:rsid w:val="0091578A"/>
    <w:rsid w:val="00921A99"/>
    <w:rsid w:val="009321E9"/>
    <w:rsid w:val="00943977"/>
    <w:rsid w:val="009439DA"/>
    <w:rsid w:val="00950F02"/>
    <w:rsid w:val="00953E3B"/>
    <w:rsid w:val="00971619"/>
    <w:rsid w:val="009716EB"/>
    <w:rsid w:val="009742C2"/>
    <w:rsid w:val="009B5588"/>
    <w:rsid w:val="009C0232"/>
    <w:rsid w:val="009C5163"/>
    <w:rsid w:val="009C5369"/>
    <w:rsid w:val="009C5E90"/>
    <w:rsid w:val="009D1F71"/>
    <w:rsid w:val="009D50ED"/>
    <w:rsid w:val="009E1A1A"/>
    <w:rsid w:val="009E28E9"/>
    <w:rsid w:val="009F2EF9"/>
    <w:rsid w:val="00A34057"/>
    <w:rsid w:val="00A4092F"/>
    <w:rsid w:val="00A41562"/>
    <w:rsid w:val="00A42894"/>
    <w:rsid w:val="00A55386"/>
    <w:rsid w:val="00A63758"/>
    <w:rsid w:val="00A65C6F"/>
    <w:rsid w:val="00A70D6C"/>
    <w:rsid w:val="00A749E2"/>
    <w:rsid w:val="00A752E9"/>
    <w:rsid w:val="00A80263"/>
    <w:rsid w:val="00AA1B06"/>
    <w:rsid w:val="00AB0A31"/>
    <w:rsid w:val="00AB3D5C"/>
    <w:rsid w:val="00AB6B26"/>
    <w:rsid w:val="00AC2134"/>
    <w:rsid w:val="00AC59F3"/>
    <w:rsid w:val="00AC6C5A"/>
    <w:rsid w:val="00AD06BD"/>
    <w:rsid w:val="00AD545E"/>
    <w:rsid w:val="00AF4C92"/>
    <w:rsid w:val="00AF61B3"/>
    <w:rsid w:val="00B1121A"/>
    <w:rsid w:val="00B1329F"/>
    <w:rsid w:val="00B135D7"/>
    <w:rsid w:val="00B15B57"/>
    <w:rsid w:val="00B16620"/>
    <w:rsid w:val="00B23FF7"/>
    <w:rsid w:val="00B31626"/>
    <w:rsid w:val="00B31E60"/>
    <w:rsid w:val="00B64315"/>
    <w:rsid w:val="00B75D21"/>
    <w:rsid w:val="00B80999"/>
    <w:rsid w:val="00B84DFB"/>
    <w:rsid w:val="00B975B3"/>
    <w:rsid w:val="00BB75DA"/>
    <w:rsid w:val="00BD0319"/>
    <w:rsid w:val="00BD5CDD"/>
    <w:rsid w:val="00BF097A"/>
    <w:rsid w:val="00BF42D1"/>
    <w:rsid w:val="00C074AE"/>
    <w:rsid w:val="00C12087"/>
    <w:rsid w:val="00C13433"/>
    <w:rsid w:val="00C31792"/>
    <w:rsid w:val="00C35A40"/>
    <w:rsid w:val="00C3681C"/>
    <w:rsid w:val="00C44F92"/>
    <w:rsid w:val="00C5359D"/>
    <w:rsid w:val="00C53C1D"/>
    <w:rsid w:val="00C5759C"/>
    <w:rsid w:val="00C87682"/>
    <w:rsid w:val="00C96D2B"/>
    <w:rsid w:val="00CB3BC6"/>
    <w:rsid w:val="00CD2B36"/>
    <w:rsid w:val="00CE1697"/>
    <w:rsid w:val="00D053BC"/>
    <w:rsid w:val="00D11F08"/>
    <w:rsid w:val="00D22E7A"/>
    <w:rsid w:val="00D252FC"/>
    <w:rsid w:val="00D26286"/>
    <w:rsid w:val="00D446F0"/>
    <w:rsid w:val="00D52FA5"/>
    <w:rsid w:val="00D60321"/>
    <w:rsid w:val="00D6444C"/>
    <w:rsid w:val="00D67045"/>
    <w:rsid w:val="00D76C49"/>
    <w:rsid w:val="00D8063E"/>
    <w:rsid w:val="00D81121"/>
    <w:rsid w:val="00D82A43"/>
    <w:rsid w:val="00D86EEB"/>
    <w:rsid w:val="00D96257"/>
    <w:rsid w:val="00DA1720"/>
    <w:rsid w:val="00DA5DD8"/>
    <w:rsid w:val="00DC59D0"/>
    <w:rsid w:val="00DC5B42"/>
    <w:rsid w:val="00DC7896"/>
    <w:rsid w:val="00DE33AA"/>
    <w:rsid w:val="00DE38F1"/>
    <w:rsid w:val="00DE7A79"/>
    <w:rsid w:val="00DF2BB6"/>
    <w:rsid w:val="00DF6DDE"/>
    <w:rsid w:val="00E0727C"/>
    <w:rsid w:val="00E1295F"/>
    <w:rsid w:val="00E21B52"/>
    <w:rsid w:val="00E23AAE"/>
    <w:rsid w:val="00E253D4"/>
    <w:rsid w:val="00E40C7B"/>
    <w:rsid w:val="00E46C42"/>
    <w:rsid w:val="00E51FBD"/>
    <w:rsid w:val="00E63664"/>
    <w:rsid w:val="00E651D0"/>
    <w:rsid w:val="00E75C99"/>
    <w:rsid w:val="00E8794B"/>
    <w:rsid w:val="00E95BA3"/>
    <w:rsid w:val="00EA7F45"/>
    <w:rsid w:val="00EC2C4C"/>
    <w:rsid w:val="00EC6673"/>
    <w:rsid w:val="00EF485E"/>
    <w:rsid w:val="00EF548B"/>
    <w:rsid w:val="00F26527"/>
    <w:rsid w:val="00F41DED"/>
    <w:rsid w:val="00F46114"/>
    <w:rsid w:val="00F5271D"/>
    <w:rsid w:val="00F924D1"/>
    <w:rsid w:val="00FA18EF"/>
    <w:rsid w:val="00FA2A0B"/>
    <w:rsid w:val="00FA3094"/>
    <w:rsid w:val="00FB4072"/>
    <w:rsid w:val="00FB6B6D"/>
    <w:rsid w:val="00FD08A6"/>
    <w:rsid w:val="00FE3287"/>
    <w:rsid w:val="00FF03BD"/>
    <w:rsid w:val="00FF110E"/>
    <w:rsid w:val="00FF4D89"/>
    <w:rsid w:val="00FF54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DC0D57-1BF3-4421-B212-98D2CB34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C5A"/>
    <w:rPr>
      <w:sz w:val="24"/>
      <w:szCs w:val="22"/>
      <w:lang w:eastAsia="en-US"/>
    </w:rPr>
  </w:style>
  <w:style w:type="paragraph" w:styleId="2">
    <w:name w:val="heading 2"/>
    <w:basedOn w:val="a"/>
    <w:next w:val="a"/>
    <w:link w:val="20"/>
    <w:uiPriority w:val="9"/>
    <w:qFormat/>
    <w:rsid w:val="00943977"/>
    <w:pPr>
      <w:keepNext/>
      <w:widowControl w:val="0"/>
      <w:autoSpaceDE w:val="0"/>
      <w:autoSpaceDN w:val="0"/>
      <w:adjustRightInd w:val="0"/>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43977"/>
    <w:rPr>
      <w:rFonts w:ascii="Cambria" w:eastAsia="Times New Roman" w:hAnsi="Cambria"/>
      <w:b/>
      <w:bCs/>
      <w:i/>
      <w:iCs/>
      <w:sz w:val="28"/>
      <w:szCs w:val="28"/>
    </w:rPr>
  </w:style>
  <w:style w:type="paragraph" w:styleId="a3">
    <w:name w:val="Normal (Web)"/>
    <w:basedOn w:val="a"/>
    <w:uiPriority w:val="99"/>
    <w:semiHidden/>
    <w:unhideWhenUsed/>
    <w:rsid w:val="00EA7F45"/>
    <w:pPr>
      <w:spacing w:before="100" w:beforeAutospacing="1" w:after="115"/>
    </w:pPr>
    <w:rPr>
      <w:rFonts w:eastAsia="Times New Roman"/>
      <w:color w:val="000000"/>
      <w:szCs w:val="24"/>
      <w:lang w:eastAsia="ru-RU"/>
    </w:rPr>
  </w:style>
  <w:style w:type="paragraph" w:customStyle="1" w:styleId="western">
    <w:name w:val="western"/>
    <w:basedOn w:val="a"/>
    <w:rsid w:val="00EA7F45"/>
    <w:pPr>
      <w:spacing w:before="100" w:beforeAutospacing="1" w:after="115"/>
    </w:pPr>
    <w:rPr>
      <w:rFonts w:eastAsia="Times New Roman"/>
      <w:color w:val="000000"/>
      <w:sz w:val="20"/>
      <w:szCs w:val="20"/>
      <w:lang w:eastAsia="ru-RU"/>
    </w:rPr>
  </w:style>
  <w:style w:type="character" w:customStyle="1" w:styleId="highlight">
    <w:name w:val="highlight"/>
    <w:basedOn w:val="a0"/>
    <w:rsid w:val="00EA7F45"/>
  </w:style>
  <w:style w:type="paragraph" w:customStyle="1" w:styleId="-31">
    <w:name w:val="Светлая сетка - Акцент 31"/>
    <w:basedOn w:val="a"/>
    <w:uiPriority w:val="34"/>
    <w:qFormat/>
    <w:rsid w:val="00EA7F45"/>
    <w:pPr>
      <w:ind w:left="720"/>
      <w:contextualSpacing/>
    </w:pPr>
  </w:style>
  <w:style w:type="paragraph" w:styleId="a4">
    <w:name w:val="header"/>
    <w:basedOn w:val="a"/>
    <w:link w:val="a5"/>
    <w:uiPriority w:val="99"/>
    <w:unhideWhenUsed/>
    <w:rsid w:val="00AC2134"/>
    <w:pPr>
      <w:tabs>
        <w:tab w:val="center" w:pos="4677"/>
        <w:tab w:val="right" w:pos="9355"/>
      </w:tabs>
    </w:pPr>
  </w:style>
  <w:style w:type="character" w:customStyle="1" w:styleId="a5">
    <w:name w:val="Верхний колонтитул Знак"/>
    <w:link w:val="a4"/>
    <w:uiPriority w:val="99"/>
    <w:rsid w:val="00AC2134"/>
    <w:rPr>
      <w:sz w:val="24"/>
      <w:szCs w:val="22"/>
      <w:lang w:eastAsia="en-US"/>
    </w:rPr>
  </w:style>
  <w:style w:type="paragraph" w:styleId="a6">
    <w:name w:val="footer"/>
    <w:basedOn w:val="a"/>
    <w:link w:val="a7"/>
    <w:uiPriority w:val="99"/>
    <w:unhideWhenUsed/>
    <w:rsid w:val="00AC2134"/>
    <w:pPr>
      <w:tabs>
        <w:tab w:val="center" w:pos="4677"/>
        <w:tab w:val="right" w:pos="9355"/>
      </w:tabs>
    </w:pPr>
  </w:style>
  <w:style w:type="character" w:customStyle="1" w:styleId="a7">
    <w:name w:val="Нижний колонтитул Знак"/>
    <w:link w:val="a6"/>
    <w:uiPriority w:val="99"/>
    <w:rsid w:val="00AC2134"/>
    <w:rPr>
      <w:sz w:val="24"/>
      <w:szCs w:val="22"/>
      <w:lang w:eastAsia="en-US"/>
    </w:rPr>
  </w:style>
  <w:style w:type="character" w:styleId="a8">
    <w:name w:val="Hyperlink"/>
    <w:uiPriority w:val="99"/>
    <w:unhideWhenUsed/>
    <w:rsid w:val="00E651D0"/>
    <w:rPr>
      <w:color w:val="0000FF"/>
      <w:u w:val="single"/>
    </w:rPr>
  </w:style>
  <w:style w:type="character" w:customStyle="1" w:styleId="apple-style-span">
    <w:name w:val="apple-style-span"/>
    <w:basedOn w:val="a0"/>
    <w:rsid w:val="00D52FA5"/>
  </w:style>
  <w:style w:type="paragraph" w:styleId="a9">
    <w:name w:val="Balloon Text"/>
    <w:basedOn w:val="a"/>
    <w:link w:val="aa"/>
    <w:uiPriority w:val="99"/>
    <w:semiHidden/>
    <w:unhideWhenUsed/>
    <w:rsid w:val="00581537"/>
    <w:rPr>
      <w:rFonts w:ascii="Tahoma" w:hAnsi="Tahoma"/>
      <w:sz w:val="16"/>
      <w:szCs w:val="16"/>
    </w:rPr>
  </w:style>
  <w:style w:type="character" w:customStyle="1" w:styleId="aa">
    <w:name w:val="Текст выноски Знак"/>
    <w:link w:val="a9"/>
    <w:uiPriority w:val="99"/>
    <w:semiHidden/>
    <w:rsid w:val="00581537"/>
    <w:rPr>
      <w:rFonts w:ascii="Tahoma" w:hAnsi="Tahoma" w:cs="Tahoma"/>
      <w:sz w:val="16"/>
      <w:szCs w:val="16"/>
      <w:lang w:eastAsia="en-US"/>
    </w:rPr>
  </w:style>
  <w:style w:type="paragraph" w:customStyle="1" w:styleId="Style3">
    <w:name w:val="Style3"/>
    <w:basedOn w:val="a"/>
    <w:uiPriority w:val="99"/>
    <w:rsid w:val="00943977"/>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
    <w:uiPriority w:val="99"/>
    <w:rsid w:val="00943977"/>
    <w:pPr>
      <w:widowControl w:val="0"/>
      <w:autoSpaceDE w:val="0"/>
      <w:autoSpaceDN w:val="0"/>
      <w:adjustRightInd w:val="0"/>
    </w:pPr>
    <w:rPr>
      <w:rFonts w:eastAsia="Times New Roman"/>
      <w:szCs w:val="24"/>
      <w:lang w:eastAsia="ru-RU"/>
    </w:rPr>
  </w:style>
  <w:style w:type="paragraph" w:customStyle="1" w:styleId="Style5">
    <w:name w:val="Style5"/>
    <w:basedOn w:val="a"/>
    <w:uiPriority w:val="99"/>
    <w:rsid w:val="00943977"/>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943977"/>
    <w:rPr>
      <w:rFonts w:ascii="Times New Roman" w:hAnsi="Times New Roman" w:cs="Times New Roman"/>
      <w:sz w:val="22"/>
      <w:szCs w:val="22"/>
    </w:rPr>
  </w:style>
  <w:style w:type="paragraph" w:customStyle="1" w:styleId="Style2">
    <w:name w:val="Style2"/>
    <w:basedOn w:val="a"/>
    <w:uiPriority w:val="99"/>
    <w:rsid w:val="00943977"/>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
    <w:uiPriority w:val="99"/>
    <w:rsid w:val="00943977"/>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943977"/>
    <w:rPr>
      <w:rFonts w:ascii="Times New Roman" w:hAnsi="Times New Roman"/>
      <w:b/>
      <w:sz w:val="22"/>
    </w:rPr>
  </w:style>
  <w:style w:type="paragraph" w:customStyle="1" w:styleId="ConsPlusNormal">
    <w:name w:val="ConsPlusNormal"/>
    <w:rsid w:val="00943977"/>
    <w:pPr>
      <w:autoSpaceDE w:val="0"/>
      <w:autoSpaceDN w:val="0"/>
      <w:adjustRightInd w:val="0"/>
      <w:ind w:firstLine="720"/>
    </w:pPr>
    <w:rPr>
      <w:rFonts w:ascii="Arial" w:hAnsi="Arial" w:cs="Arial"/>
      <w:lang w:eastAsia="en-US"/>
    </w:rPr>
  </w:style>
  <w:style w:type="character" w:styleId="ab">
    <w:name w:val="footnote reference"/>
    <w:aliases w:val="Знак сноски-FN,Ciae niinee-FN,SUPERS,Знак сноски 1,Referencia nota al pie,fr,Used by Word for Help footnote symbols,сноска,СНОСКА,сноска1,ООО Знак сноски,Знак сноски1"/>
    <w:rsid w:val="00943977"/>
    <w:rPr>
      <w:vertAlign w:val="superscript"/>
    </w:rPr>
  </w:style>
  <w:style w:type="paragraph" w:styleId="ac">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
    <w:link w:val="1"/>
    <w:rsid w:val="00943977"/>
    <w:pPr>
      <w:keepLines/>
      <w:autoSpaceDE w:val="0"/>
      <w:autoSpaceDN w:val="0"/>
      <w:adjustRightInd w:val="0"/>
      <w:spacing w:after="120" w:line="200" w:lineRule="atLeast"/>
      <w:ind w:left="539"/>
      <w:jc w:val="both"/>
    </w:pPr>
    <w:rPr>
      <w:rFonts w:ascii="Arial" w:eastAsia="Times New Roman" w:hAnsi="Arial"/>
      <w:spacing w:val="-5"/>
      <w:sz w:val="16"/>
      <w:szCs w:val="20"/>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c"/>
    <w:rsid w:val="00943977"/>
    <w:rPr>
      <w:rFonts w:ascii="Arial" w:eastAsia="Times New Roman" w:hAnsi="Arial"/>
      <w:spacing w:val="-5"/>
      <w:sz w:val="16"/>
      <w:lang w:eastAsia="en-US"/>
    </w:rPr>
  </w:style>
  <w:style w:type="character" w:customStyle="1" w:styleId="ad">
    <w:name w:val="Текст сноски Знак"/>
    <w:uiPriority w:val="99"/>
    <w:semiHidden/>
    <w:rsid w:val="00943977"/>
    <w:rPr>
      <w:lang w:eastAsia="en-US"/>
    </w:rPr>
  </w:style>
  <w:style w:type="paragraph" w:customStyle="1" w:styleId="Default">
    <w:name w:val="Default"/>
    <w:rsid w:val="00475B3E"/>
    <w:pPr>
      <w:autoSpaceDE w:val="0"/>
      <w:autoSpaceDN w:val="0"/>
      <w:adjustRightInd w:val="0"/>
    </w:pPr>
    <w:rPr>
      <w:rFonts w:eastAsia="Times New Roman"/>
      <w:color w:val="000000"/>
      <w:sz w:val="24"/>
      <w:szCs w:val="24"/>
      <w:lang w:eastAsia="en-US"/>
    </w:rPr>
  </w:style>
  <w:style w:type="character" w:customStyle="1" w:styleId="Bodytext">
    <w:name w:val="Body text_"/>
    <w:link w:val="Bodytext1"/>
    <w:uiPriority w:val="99"/>
    <w:rsid w:val="00F41DED"/>
    <w:rPr>
      <w:shd w:val="clear" w:color="auto" w:fill="FFFFFF"/>
    </w:rPr>
  </w:style>
  <w:style w:type="paragraph" w:customStyle="1" w:styleId="Bodytext1">
    <w:name w:val="Body text1"/>
    <w:basedOn w:val="a"/>
    <w:link w:val="Bodytext"/>
    <w:uiPriority w:val="99"/>
    <w:rsid w:val="00F41DED"/>
    <w:pPr>
      <w:shd w:val="clear" w:color="auto" w:fill="FFFFFF"/>
      <w:spacing w:line="240" w:lineRule="atLeast"/>
      <w:ind w:hanging="340"/>
    </w:pPr>
    <w:rPr>
      <w:sz w:val="20"/>
      <w:szCs w:val="20"/>
      <w:lang w:eastAsia="ru-RU"/>
    </w:rPr>
  </w:style>
  <w:style w:type="paragraph" w:styleId="ae">
    <w:name w:val="List Paragraph"/>
    <w:basedOn w:val="a"/>
    <w:link w:val="af"/>
    <w:uiPriority w:val="34"/>
    <w:qFormat/>
    <w:rsid w:val="00F41DED"/>
    <w:pPr>
      <w:spacing w:after="200" w:line="276" w:lineRule="auto"/>
      <w:ind w:left="720"/>
      <w:contextualSpacing/>
    </w:pPr>
    <w:rPr>
      <w:rFonts w:ascii="Calibri" w:hAnsi="Calibri"/>
      <w:sz w:val="22"/>
    </w:rPr>
  </w:style>
  <w:style w:type="character" w:customStyle="1" w:styleId="af">
    <w:name w:val="Абзац списка Знак"/>
    <w:link w:val="ae"/>
    <w:uiPriority w:val="34"/>
    <w:rsid w:val="00F41DED"/>
    <w:rPr>
      <w:rFonts w:ascii="Calibri" w:hAnsi="Calibri"/>
      <w:sz w:val="22"/>
      <w:szCs w:val="22"/>
      <w:lang w:eastAsia="en-US"/>
    </w:rPr>
  </w:style>
  <w:style w:type="paragraph" w:customStyle="1" w:styleId="b-articletext">
    <w:name w:val="b-article__text"/>
    <w:basedOn w:val="a"/>
    <w:rsid w:val="00D82A43"/>
    <w:pPr>
      <w:spacing w:before="100" w:beforeAutospacing="1" w:after="100" w:afterAutospacing="1"/>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7330">
      <w:bodyDiv w:val="1"/>
      <w:marLeft w:val="0"/>
      <w:marRight w:val="0"/>
      <w:marTop w:val="0"/>
      <w:marBottom w:val="0"/>
      <w:divBdr>
        <w:top w:val="none" w:sz="0" w:space="0" w:color="auto"/>
        <w:left w:val="none" w:sz="0" w:space="0" w:color="auto"/>
        <w:bottom w:val="none" w:sz="0" w:space="0" w:color="auto"/>
        <w:right w:val="none" w:sz="0" w:space="0" w:color="auto"/>
      </w:divBdr>
    </w:div>
    <w:div w:id="200181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ettings" Target="settings.xml"/><Relationship Id="rId7" Type="http://schemas.openxmlformats.org/officeDocument/2006/relationships/hyperlink" Target="consultantplus://offline/main?base=PAP;n=10311;fld=134;dst=100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Договор о задатке №3</vt:lpstr>
    </vt:vector>
  </TitlesOfParts>
  <Company>Microsoft</Company>
  <LinksUpToDate>false</LinksUpToDate>
  <CharactersWithSpaces>8309</CharactersWithSpaces>
  <SharedDoc>false</SharedDoc>
  <HLinks>
    <vt:vector size="6" baseType="variant">
      <vt:variant>
        <vt:i4>1310800</vt:i4>
      </vt:variant>
      <vt:variant>
        <vt:i4>0</vt:i4>
      </vt:variant>
      <vt:variant>
        <vt:i4>0</vt:i4>
      </vt:variant>
      <vt:variant>
        <vt:i4>5</vt:i4>
      </vt:variant>
      <vt:variant>
        <vt:lpwstr>consultantplus://offline/main?base=PAP;n=10311;fld=134;dst=100006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№3</dc:title>
  <dc:creator>Asus</dc:creator>
  <cp:lastModifiedBy>Сергей</cp:lastModifiedBy>
  <cp:revision>2</cp:revision>
  <cp:lastPrinted>2019-04-09T12:20:00Z</cp:lastPrinted>
  <dcterms:created xsi:type="dcterms:W3CDTF">2023-10-03T15:47:00Z</dcterms:created>
  <dcterms:modified xsi:type="dcterms:W3CDTF">2023-10-03T15:47:00Z</dcterms:modified>
</cp:coreProperties>
</file>